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14" w:rsidRPr="000724DC" w:rsidRDefault="004E1C22" w:rsidP="000724DC">
      <w:pPr>
        <w:jc w:val="both"/>
        <w:rPr>
          <w:b/>
          <w:sz w:val="24"/>
          <w:szCs w:val="24"/>
        </w:rPr>
      </w:pPr>
      <w:r w:rsidRPr="000724DC">
        <w:rPr>
          <w:b/>
          <w:sz w:val="24"/>
          <w:szCs w:val="24"/>
        </w:rPr>
        <w:t>LEY Nº 75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SIDA: IMPLEMENTACION DE ACCIONES PARA LA PREVENCION Y LUCHA CONTRA ESTA ENFERMEDAD</w:t>
      </w:r>
      <w:r w:rsidRPr="000724DC">
        <w:rPr>
          <w:sz w:val="24"/>
          <w:szCs w:val="24"/>
        </w:rPr>
        <w:t>.</w:t>
      </w:r>
    </w:p>
    <w:p w:rsidR="008F0914" w:rsidRPr="000724DC" w:rsidRDefault="008F0914" w:rsidP="000724DC">
      <w:pPr>
        <w:jc w:val="both"/>
        <w:rPr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sz w:val="24"/>
          <w:szCs w:val="24"/>
        </w:rPr>
        <w:t>Sanción: 27 de Mayo de 1993.</w:t>
      </w: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sz w:val="24"/>
          <w:szCs w:val="24"/>
        </w:rPr>
        <w:t>Promulgación: 07/06/93  D.P. Nº 1237.</w:t>
      </w: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sz w:val="24"/>
          <w:szCs w:val="24"/>
        </w:rPr>
        <w:t>Publicación: B.O.P. 09/06/93.</w:t>
      </w:r>
    </w:p>
    <w:p w:rsidR="008F0914" w:rsidRDefault="008F0914" w:rsidP="000724DC">
      <w:pPr>
        <w:jc w:val="both"/>
        <w:rPr>
          <w:sz w:val="24"/>
          <w:szCs w:val="24"/>
        </w:rPr>
      </w:pPr>
    </w:p>
    <w:p w:rsidR="000724DC" w:rsidRPr="000724DC" w:rsidRDefault="000724DC" w:rsidP="000724DC">
      <w:pPr>
        <w:jc w:val="both"/>
        <w:rPr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1°.-</w:t>
      </w:r>
      <w:r w:rsidRPr="000724DC">
        <w:rPr>
          <w:sz w:val="24"/>
          <w:szCs w:val="24"/>
        </w:rPr>
        <w:t xml:space="preserve"> Declárase de Interés Provincial  la lucha contra el SINDROME DE INMUNODEFICIENCIA ADQUIRIDA (S.I.D.A.).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2°.-</w:t>
      </w:r>
      <w:r w:rsidRPr="000724DC">
        <w:rPr>
          <w:sz w:val="24"/>
          <w:szCs w:val="24"/>
        </w:rPr>
        <w:t xml:space="preserve"> Se consideran medidas de lucha contra el S.I.D.A., las siguientes acciones: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a) Su prevención;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b) la detección e investigación de sus agentes etiológicos;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c) el diagnóstico y el tratamiento de la enfermedad y sus patologías derivadas;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d) asistencia y rehabilitación;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e) las medidas tendientes a evitar su propagación.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3°.-</w:t>
      </w:r>
      <w:r w:rsidRPr="000724DC">
        <w:rPr>
          <w:sz w:val="24"/>
          <w:szCs w:val="24"/>
        </w:rPr>
        <w:t xml:space="preserve"> Las disposiciones de la presente Ley no podrán bajo ningún concepto: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a) Afectar la dignidad de la persona;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b) producir cualquier efecto de marginación, estigmatización, degradación o humillación;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c) exceder el marco de las excepciones legales taxativas al secreto médico, que siempre se interpretarán en forma restrictiva;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d) incursionar en la privacidad de cualquier habitante de la Provincia contra su voluntad;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e) individualizar a las personas a través de fichas, registros o almacenamiento de datos, a excepción de aquellos casos en que éstos puedan llevarse en forma codificada y bajo la exclusiva responsabilidad de los profesionales intervinientes.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4°.-</w:t>
      </w:r>
      <w:r w:rsidRPr="000724DC">
        <w:rPr>
          <w:sz w:val="24"/>
          <w:szCs w:val="24"/>
        </w:rPr>
        <w:t xml:space="preserve"> Para la aplicación del artículo precedente, deberán respetarse las disposiciones de la Convención Americana sobre Derechos Humanos, llamada Pacto de San José de Costa Rica, aprobadas por Ley N° 23.054 y de la Ley Antidiscriminatoria N° 23.592.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5°.-</w:t>
      </w:r>
      <w:r w:rsidRPr="000724DC">
        <w:rPr>
          <w:sz w:val="24"/>
          <w:szCs w:val="24"/>
        </w:rPr>
        <w:t xml:space="preserve"> A los efectos de esta Ley la Autoridad de Aplicación deberá: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a) Desarrollar programas destinados al cumplimiento de lo establecido en el artículo 1°, gestionando los recursos para la financiación y la ejecución;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b) promover la capacitación y propender al desarrollo de actividades de investigación;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c) intercambiar información con otros centros u organismos públicos o privados, internacionales, nacionales, provinciales y municipales;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d) aplicar métodos que aseguren la efectividad de los requisitos de máxima calidad y seguridad;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e) cumplir con el sistema de información que se establezca;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f) promover la concertación de acuerdos interprovinciales para la formulación y desarrollo de programas comunes relacionados con los fines de esta Ley.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6°.-</w:t>
      </w:r>
      <w:r w:rsidRPr="000724DC">
        <w:rPr>
          <w:sz w:val="24"/>
          <w:szCs w:val="24"/>
        </w:rPr>
        <w:t xml:space="preserve"> El Poder Ejecutivo Provincial arbitrará las medidas para llevar a conocimiento de la población las características del S.I.D.A., las posibles causas o medios de transmisión y contagio, las medidas aconsejables de prevención y los tratamientos adecuados.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lastRenderedPageBreak/>
        <w:t>Artículo 7°.-</w:t>
      </w:r>
      <w:r w:rsidRPr="000724DC">
        <w:rPr>
          <w:sz w:val="24"/>
          <w:szCs w:val="24"/>
        </w:rPr>
        <w:t xml:space="preserve"> El Poder Ejecutivo Provincial arbitrará los medios para el desarrollo de la educación de lucha contra el S.I.D.A. y la verificación del grado de información y comprensión entre educadores y educandos en los establecimientos educativos de todos los niveles que funcionan en la Provincia.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8°.-</w:t>
      </w:r>
      <w:r w:rsidRPr="000724DC">
        <w:rPr>
          <w:sz w:val="24"/>
          <w:szCs w:val="24"/>
        </w:rPr>
        <w:t xml:space="preserve"> Declárase obligatoria la detección de anticuerpos anti- H.I.V. en: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a) La sangre humana destinada a transfusión, elaboración de plasma u otros hemoderivados de origen humano para cualquier uso terapéutico;</w:t>
      </w:r>
    </w:p>
    <w:p w:rsidR="008F0914" w:rsidRPr="000724DC" w:rsidRDefault="004E1C22" w:rsidP="000724DC">
      <w:pPr>
        <w:ind w:left="284" w:hanging="284"/>
        <w:jc w:val="both"/>
        <w:rPr>
          <w:sz w:val="24"/>
          <w:szCs w:val="24"/>
        </w:rPr>
      </w:pPr>
      <w:r w:rsidRPr="000724DC">
        <w:rPr>
          <w:sz w:val="24"/>
          <w:szCs w:val="24"/>
        </w:rPr>
        <w:t>b) los donantes de órganos para transplante y otros usos humanos; y deberán ser descartadas las muestras de sangre, hemoderivados y órganos para transplante que muestren positividad.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9°.-</w:t>
      </w:r>
      <w:r w:rsidRPr="000724DC">
        <w:rPr>
          <w:sz w:val="24"/>
          <w:szCs w:val="24"/>
        </w:rPr>
        <w:t xml:space="preserve"> Los profesionales que detecten la presencia de anticuerpos anti-H.I.V. o posean presunción fundada de que un individuo se encuentre infectado, deberán informarle sobre el carácter infecto-contagioso del mismo, los medios y formas de transmitirlo y su derecho a recibir asistencia adecuada.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10.-</w:t>
      </w:r>
      <w:r w:rsidRPr="000724DC">
        <w:rPr>
          <w:sz w:val="24"/>
          <w:szCs w:val="24"/>
        </w:rPr>
        <w:t xml:space="preserve"> La notificación de casos de enfermos de S.I.D.A. o de individuos infectados, deberá ser practicada dentro de las cuarenta y ocho (48) horas de confirmado el diagnóstico, en los términos y formas establecidos por la Ley, en idénticas condiciones se comunicará el fallecimiento de un enfermo y las causas de su muerte.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11.-</w:t>
      </w:r>
      <w:r w:rsidRPr="000724DC">
        <w:rPr>
          <w:sz w:val="24"/>
          <w:szCs w:val="24"/>
        </w:rPr>
        <w:t xml:space="preserve"> La Autoridad de Aplicación establecerá y mantendrá con fines estadísticos y epidemiológicos la información correspondiente a la prevalencia e incidencia de infectados y enfermos de S.I.D.A., así como también los casos de fallecimiento y las causas de su muerte.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12.-</w:t>
      </w:r>
      <w:r w:rsidRPr="000724DC">
        <w:rPr>
          <w:sz w:val="24"/>
          <w:szCs w:val="24"/>
        </w:rPr>
        <w:t xml:space="preserve"> La Autoridad de Aplicación establecerá las normas de bioseguridad a las que deberán adecuarse las acciones laborales del personal de las instituciones, tanto públicas como privadas, que estén en contacto con material infectado o con personas infectadas o enfermos de S.I.D.A..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13.-</w:t>
      </w:r>
      <w:r w:rsidRPr="000724DC">
        <w:rPr>
          <w:sz w:val="24"/>
          <w:szCs w:val="24"/>
        </w:rPr>
        <w:t xml:space="preserve"> La Autoridad de Aplicación de la presente Ley será el Ministerio de Salud y Acción Social de la Provincia.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14.-</w:t>
      </w:r>
      <w:r w:rsidRPr="000724DC">
        <w:rPr>
          <w:sz w:val="24"/>
          <w:szCs w:val="24"/>
        </w:rPr>
        <w:t xml:space="preserve"> El Poder Ejecutivo Provincial reglamentará las disposiciones de la presente Ley, dentro de los sesenta (60) días de su promulgación.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8F0914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15.-</w:t>
      </w:r>
      <w:r w:rsidRPr="000724DC">
        <w:rPr>
          <w:sz w:val="24"/>
          <w:szCs w:val="24"/>
        </w:rPr>
        <w:t xml:space="preserve"> Derógase la Ley Territorial N° 385 y toda otra norma que se oponga a la presente.</w:t>
      </w:r>
    </w:p>
    <w:p w:rsidR="008F0914" w:rsidRPr="000724DC" w:rsidRDefault="008F0914" w:rsidP="000724DC">
      <w:pPr>
        <w:jc w:val="both"/>
        <w:rPr>
          <w:b/>
          <w:sz w:val="24"/>
          <w:szCs w:val="24"/>
        </w:rPr>
      </w:pPr>
    </w:p>
    <w:p w:rsidR="004E1C22" w:rsidRPr="000724DC" w:rsidRDefault="004E1C22" w:rsidP="000724DC">
      <w:pPr>
        <w:jc w:val="both"/>
        <w:rPr>
          <w:sz w:val="24"/>
          <w:szCs w:val="24"/>
        </w:rPr>
      </w:pPr>
      <w:r w:rsidRPr="000724DC">
        <w:rPr>
          <w:b/>
          <w:sz w:val="24"/>
          <w:szCs w:val="24"/>
        </w:rPr>
        <w:t>Artículo 16.-</w:t>
      </w:r>
      <w:r w:rsidRPr="000724DC">
        <w:rPr>
          <w:sz w:val="24"/>
          <w:szCs w:val="24"/>
        </w:rPr>
        <w:t xml:space="preserve"> Comuníquese al Poder Ejecutivo Provincial.</w:t>
      </w:r>
    </w:p>
    <w:sectPr w:rsidR="004E1C22" w:rsidRPr="000724DC" w:rsidSect="000724DC">
      <w:headerReference w:type="default" r:id="rId6"/>
      <w:footerReference w:type="default" r:id="rId7"/>
      <w:pgSz w:w="11909" w:h="16834"/>
      <w:pgMar w:top="1701" w:right="1134" w:bottom="567" w:left="1134" w:header="397" w:footer="56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DB" w:rsidRDefault="00E438DB" w:rsidP="000724DC">
      <w:r>
        <w:separator/>
      </w:r>
    </w:p>
  </w:endnote>
  <w:endnote w:type="continuationSeparator" w:id="1">
    <w:p w:rsidR="00E438DB" w:rsidRDefault="00E438DB" w:rsidP="0007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4DC" w:rsidRDefault="000724DC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773282">
        <w:rPr>
          <w:noProof/>
        </w:rPr>
        <w:t>1</w:t>
      </w:r>
    </w:fldSimple>
  </w:p>
  <w:p w:rsidR="000724DC" w:rsidRDefault="000724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DB" w:rsidRDefault="00E438DB" w:rsidP="000724DC">
      <w:r>
        <w:separator/>
      </w:r>
    </w:p>
  </w:footnote>
  <w:footnote w:type="continuationSeparator" w:id="1">
    <w:p w:rsidR="00E438DB" w:rsidRDefault="00E438DB" w:rsidP="0007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82" w:rsidRPr="002C3B33" w:rsidRDefault="00773282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D2338C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D2338C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773282" w:rsidRPr="002C3B33" w:rsidRDefault="00773282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0724DC" w:rsidRDefault="000724D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4DC"/>
    <w:rsid w:val="000724DC"/>
    <w:rsid w:val="004E1C22"/>
    <w:rsid w:val="00773282"/>
    <w:rsid w:val="008F0914"/>
    <w:rsid w:val="00E4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14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4D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24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4DC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Desconocido</dc:creator>
  <cp:keywords/>
  <cp:lastModifiedBy>Piky</cp:lastModifiedBy>
  <cp:revision>4</cp:revision>
  <cp:lastPrinted>2014-07-31T18:05:00Z</cp:lastPrinted>
  <dcterms:created xsi:type="dcterms:W3CDTF">1995-09-01T15:51:00Z</dcterms:created>
  <dcterms:modified xsi:type="dcterms:W3CDTF">2014-08-12T14:47:00Z</dcterms:modified>
</cp:coreProperties>
</file>