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DB" w:rsidRDefault="00F618F4" w:rsidP="001F603C">
      <w:pPr>
        <w:jc w:val="both"/>
        <w:rPr>
          <w:b/>
        </w:rPr>
      </w:pPr>
      <w:r>
        <w:rPr>
          <w:b/>
        </w:rPr>
        <w:t>LEY Nº 253</w:t>
      </w:r>
    </w:p>
    <w:p w:rsidR="00704FDB" w:rsidRDefault="00704FDB" w:rsidP="001F603C">
      <w:pPr>
        <w:jc w:val="both"/>
        <w:rPr>
          <w:b/>
        </w:rPr>
      </w:pPr>
    </w:p>
    <w:p w:rsidR="00704FDB" w:rsidRDefault="00F618F4" w:rsidP="001F603C">
      <w:pPr>
        <w:jc w:val="both"/>
        <w:rPr>
          <w:b/>
        </w:rPr>
      </w:pPr>
      <w:r>
        <w:rPr>
          <w:b/>
        </w:rPr>
        <w:t>ZONAS FRANCAS: APROBACION CONVENIO SUSCRIPTO ENTRE LA PROVINCIA Y EL PODER EJECUTIVO NACIONAL.</w:t>
      </w:r>
    </w:p>
    <w:p w:rsidR="00704FDB" w:rsidRDefault="00704FDB" w:rsidP="001F603C">
      <w:pPr>
        <w:jc w:val="both"/>
      </w:pPr>
    </w:p>
    <w:p w:rsidR="00704FDB" w:rsidRDefault="00F618F4" w:rsidP="001F603C">
      <w:pPr>
        <w:jc w:val="both"/>
      </w:pPr>
      <w:r>
        <w:t>Sanción: 19 de Octubre de 1995.</w:t>
      </w:r>
    </w:p>
    <w:p w:rsidR="00704FDB" w:rsidRDefault="00F618F4" w:rsidP="001F603C">
      <w:pPr>
        <w:jc w:val="both"/>
      </w:pPr>
      <w:r>
        <w:t>Promulgación: 08/11/95. D.P. Nº 2000.</w:t>
      </w:r>
    </w:p>
    <w:p w:rsidR="00704FDB" w:rsidRDefault="00F618F4" w:rsidP="001F603C">
      <w:pPr>
        <w:jc w:val="both"/>
      </w:pPr>
      <w:r>
        <w:t>Publicación: B.O.P. 10/11/95.</w:t>
      </w:r>
    </w:p>
    <w:p w:rsidR="00704FDB" w:rsidRDefault="00704FDB" w:rsidP="001F603C">
      <w:pPr>
        <w:jc w:val="both"/>
      </w:pPr>
    </w:p>
    <w:p w:rsidR="001F603C" w:rsidRDefault="001F603C" w:rsidP="001F603C">
      <w:pPr>
        <w:jc w:val="both"/>
      </w:pPr>
    </w:p>
    <w:p w:rsidR="00704FDB" w:rsidRDefault="00F618F4" w:rsidP="001F603C">
      <w:pPr>
        <w:jc w:val="both"/>
      </w:pPr>
      <w:r>
        <w:rPr>
          <w:b/>
        </w:rPr>
        <w:t>Artículo 1º.-</w:t>
      </w:r>
      <w:r>
        <w:t xml:space="preserve"> Aprobar en todos sus términos el Convenio registrado bajo el Nº 1976, suscripto entre la Provincia de Tierra del Fuego, Antártida e Islas del Atlántico Sur y el Poder Ejecutivo Nacional referente a la adhesión a la Ley Nacional Nº 24.331 (Zonas Francas), ratificado por Decreto Nº 1059/95.</w:t>
      </w:r>
    </w:p>
    <w:p w:rsidR="00704FDB" w:rsidRDefault="00704FDB" w:rsidP="001F603C">
      <w:pPr>
        <w:jc w:val="both"/>
      </w:pPr>
    </w:p>
    <w:p w:rsidR="00F618F4" w:rsidRDefault="00F618F4" w:rsidP="001F603C">
      <w:pPr>
        <w:jc w:val="both"/>
      </w:pPr>
      <w:r>
        <w:rPr>
          <w:b/>
        </w:rPr>
        <w:t>Artículo 2º.-</w:t>
      </w:r>
      <w:r>
        <w:t xml:space="preserve"> Comuníquese al Poder Ejecutivo Provincial.</w:t>
      </w:r>
    </w:p>
    <w:sectPr w:rsidR="00F618F4" w:rsidSect="001F603C">
      <w:headerReference w:type="default" r:id="rId6"/>
      <w:footerReference w:type="default" r:id="rId7"/>
      <w:type w:val="continuous"/>
      <w:pgSz w:w="11907" w:h="16840" w:code="9"/>
      <w:pgMar w:top="1701" w:right="1134" w:bottom="567" w:left="1134" w:header="39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22" w:rsidRDefault="003F1822" w:rsidP="001F603C">
      <w:r>
        <w:separator/>
      </w:r>
    </w:p>
  </w:endnote>
  <w:endnote w:type="continuationSeparator" w:id="1">
    <w:p w:rsidR="003F1822" w:rsidRDefault="003F1822" w:rsidP="001F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3C" w:rsidRDefault="001F603C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977F24">
        <w:rPr>
          <w:noProof/>
        </w:rPr>
        <w:t>1</w:t>
      </w:r>
    </w:fldSimple>
  </w:p>
  <w:p w:rsidR="001F603C" w:rsidRDefault="001F60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22" w:rsidRDefault="003F1822" w:rsidP="001F603C">
      <w:r>
        <w:separator/>
      </w:r>
    </w:p>
  </w:footnote>
  <w:footnote w:type="continuationSeparator" w:id="1">
    <w:p w:rsidR="003F1822" w:rsidRDefault="003F1822" w:rsidP="001F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24" w:rsidRPr="002C3B33" w:rsidRDefault="00977F24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A61577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A61577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977F24" w:rsidRPr="002C3B33" w:rsidRDefault="00977F24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1F603C" w:rsidRDefault="001F603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03C"/>
    <w:rsid w:val="001F603C"/>
    <w:rsid w:val="003F1822"/>
    <w:rsid w:val="00704FDB"/>
    <w:rsid w:val="00977F24"/>
    <w:rsid w:val="00F6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DB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0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03C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F60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03C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Nº 253</dc:title>
  <dc:subject/>
  <dc:creator>Desconocido</dc:creator>
  <cp:keywords/>
  <cp:lastModifiedBy>Piky</cp:lastModifiedBy>
  <cp:revision>5</cp:revision>
  <cp:lastPrinted>1996-02-19T17:09:00Z</cp:lastPrinted>
  <dcterms:created xsi:type="dcterms:W3CDTF">1996-02-14T17:12:00Z</dcterms:created>
  <dcterms:modified xsi:type="dcterms:W3CDTF">2014-08-11T18:17:00Z</dcterms:modified>
</cp:coreProperties>
</file>