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41" w:rsidRDefault="0018776E" w:rsidP="0018776E">
      <w:pPr>
        <w:spacing w:line="276" w:lineRule="auto"/>
        <w:jc w:val="right"/>
        <w:rPr>
          <w:rFonts w:ascii="Cambria Math" w:hAnsi="Cambria Math" w:cs="Arial"/>
          <w:sz w:val="22"/>
          <w:lang w:val="es-ES"/>
        </w:rPr>
      </w:pPr>
      <w:r>
        <w:rPr>
          <w:rFonts w:ascii="Cambria Math" w:hAnsi="Cambria Math" w:cs="Arial"/>
          <w:sz w:val="22"/>
          <w:lang w:val="es-ES"/>
        </w:rPr>
        <w:t>NOTA Nº             /09.-</w:t>
      </w:r>
    </w:p>
    <w:p w:rsidR="0018776E" w:rsidRDefault="0018776E" w:rsidP="0018776E">
      <w:pPr>
        <w:spacing w:line="276" w:lineRule="auto"/>
        <w:jc w:val="right"/>
        <w:rPr>
          <w:rFonts w:ascii="Cambria Math" w:hAnsi="Cambria Math" w:cs="Arial"/>
          <w:sz w:val="22"/>
          <w:lang w:val="es-ES"/>
        </w:rPr>
      </w:pPr>
      <w:r>
        <w:rPr>
          <w:rFonts w:ascii="Cambria Math" w:hAnsi="Cambria Math" w:cs="Arial"/>
          <w:sz w:val="22"/>
          <w:lang w:val="es-ES"/>
        </w:rPr>
        <w:t>Letra: D.P.D.C. – S.G.-</w:t>
      </w:r>
    </w:p>
    <w:p w:rsidR="0018776E" w:rsidRDefault="0018776E" w:rsidP="0018776E">
      <w:pPr>
        <w:spacing w:line="276" w:lineRule="auto"/>
        <w:jc w:val="right"/>
        <w:rPr>
          <w:rFonts w:ascii="Cambria Math" w:hAnsi="Cambria Math" w:cs="Arial"/>
          <w:sz w:val="22"/>
          <w:lang w:val="es-ES"/>
        </w:rPr>
      </w:pPr>
    </w:p>
    <w:p w:rsidR="0018776E" w:rsidRDefault="0018776E" w:rsidP="0018776E">
      <w:pPr>
        <w:spacing w:line="276" w:lineRule="auto"/>
        <w:jc w:val="center"/>
        <w:rPr>
          <w:rFonts w:ascii="Cambria Math" w:hAnsi="Cambria Math" w:cs="Arial"/>
          <w:sz w:val="22"/>
          <w:lang w:val="es-ES"/>
        </w:rPr>
      </w:pPr>
    </w:p>
    <w:p w:rsidR="0018776E" w:rsidRPr="0018776E" w:rsidRDefault="0018776E" w:rsidP="0018776E">
      <w:pPr>
        <w:spacing w:line="276" w:lineRule="auto"/>
        <w:jc w:val="center"/>
        <w:rPr>
          <w:rFonts w:ascii="Cambria Math" w:hAnsi="Cambria Math" w:cs="Arial"/>
          <w:sz w:val="22"/>
          <w:lang w:val="es-ES"/>
        </w:rPr>
      </w:pPr>
      <w:r>
        <w:rPr>
          <w:rFonts w:ascii="Cambria Math" w:hAnsi="Cambria Math" w:cs="Arial"/>
          <w:sz w:val="22"/>
          <w:lang w:val="es-ES"/>
        </w:rPr>
        <w:t>Ushuaia,</w:t>
      </w:r>
    </w:p>
    <w:p w:rsidR="003528E1" w:rsidRDefault="003528E1" w:rsidP="000063EF">
      <w:pPr>
        <w:spacing w:line="276" w:lineRule="auto"/>
        <w:rPr>
          <w:rFonts w:cs="Arial"/>
          <w:sz w:val="22"/>
          <w:lang w:val="es-ES"/>
        </w:rPr>
      </w:pPr>
    </w:p>
    <w:p w:rsidR="0018776E" w:rsidRDefault="0018776E" w:rsidP="000063EF">
      <w:pPr>
        <w:spacing w:line="276" w:lineRule="auto"/>
        <w:rPr>
          <w:rFonts w:cs="Arial"/>
          <w:sz w:val="22"/>
          <w:lang w:val="es-ES"/>
        </w:rPr>
      </w:pPr>
    </w:p>
    <w:p w:rsidR="00F26BBB" w:rsidRPr="00961714" w:rsidRDefault="00A24D29" w:rsidP="00BB3641">
      <w:pPr>
        <w:spacing w:line="276" w:lineRule="auto"/>
        <w:rPr>
          <w:rFonts w:ascii="Cambria Math" w:hAnsi="Cambria Math" w:cs="Arial"/>
          <w:sz w:val="22"/>
          <w:u w:val="single"/>
          <w:lang w:val="es-ES"/>
        </w:rPr>
      </w:pPr>
      <w:r w:rsidRPr="00961714">
        <w:rPr>
          <w:rFonts w:ascii="Cambria Math" w:hAnsi="Cambria Math" w:cs="Arial"/>
          <w:sz w:val="22"/>
          <w:lang w:val="es-ES"/>
        </w:rPr>
        <w:t>DIRECCION GRAL. ADM. y DESPACHO M.G.C.G. y J.:</w:t>
      </w:r>
    </w:p>
    <w:p w:rsidR="00FE23FD" w:rsidRPr="00961714" w:rsidRDefault="00FE23FD" w:rsidP="00BB3641">
      <w:pPr>
        <w:spacing w:line="276" w:lineRule="auto"/>
        <w:rPr>
          <w:rFonts w:ascii="Cambria Math" w:hAnsi="Cambria Math" w:cs="Arial"/>
          <w:sz w:val="22"/>
          <w:lang w:val="es-ES"/>
        </w:rPr>
      </w:pPr>
    </w:p>
    <w:p w:rsidR="00A978C8" w:rsidRPr="00961714" w:rsidRDefault="00FE23FD" w:rsidP="00A24D29">
      <w:pPr>
        <w:spacing w:line="276" w:lineRule="auto"/>
        <w:ind w:right="283" w:firstLine="2127"/>
        <w:rPr>
          <w:rFonts w:ascii="Cambria Math" w:hAnsi="Cambria Math" w:cs="Arial"/>
          <w:sz w:val="22"/>
          <w:lang w:val="es-ES"/>
        </w:rPr>
      </w:pPr>
      <w:r w:rsidRPr="00961714">
        <w:rPr>
          <w:rFonts w:ascii="Cambria Math" w:hAnsi="Cambria Math" w:cs="Arial"/>
          <w:sz w:val="22"/>
          <w:lang w:val="es-ES"/>
        </w:rPr>
        <w:t xml:space="preserve">Atento </w:t>
      </w:r>
      <w:r w:rsidR="00A978C8" w:rsidRPr="00961714">
        <w:rPr>
          <w:rFonts w:ascii="Cambria Math" w:hAnsi="Cambria Math" w:cs="Arial"/>
          <w:sz w:val="22"/>
          <w:lang w:val="es-ES"/>
        </w:rPr>
        <w:t>su Nota 2367/09 me dirijo a Ud. a fin de emitir informe respecto a la Resolución Legislativa Nº 229/09, los que a continuación respondo por cada punto:</w:t>
      </w:r>
    </w:p>
    <w:p w:rsidR="00A978C8" w:rsidRPr="00961714" w:rsidRDefault="00A978C8" w:rsidP="00A24D29">
      <w:pPr>
        <w:spacing w:line="276" w:lineRule="auto"/>
        <w:ind w:right="283" w:firstLine="2127"/>
        <w:rPr>
          <w:rFonts w:ascii="Cambria Math" w:hAnsi="Cambria Math" w:cs="Arial"/>
          <w:sz w:val="22"/>
          <w:lang w:val="es-ES"/>
        </w:rPr>
      </w:pPr>
    </w:p>
    <w:p w:rsidR="00A978C8" w:rsidRPr="00961714" w:rsidRDefault="00A978C8" w:rsidP="00637244">
      <w:pPr>
        <w:pStyle w:val="Prrafodelista"/>
        <w:numPr>
          <w:ilvl w:val="0"/>
          <w:numId w:val="11"/>
        </w:numPr>
        <w:ind w:left="709" w:right="283"/>
        <w:jc w:val="both"/>
        <w:rPr>
          <w:rFonts w:ascii="Cambria Math" w:hAnsi="Cambria Math" w:cs="Arial"/>
        </w:rPr>
      </w:pPr>
      <w:r w:rsidRPr="00961714">
        <w:rPr>
          <w:rFonts w:ascii="Cambria Math" w:hAnsi="Cambria Math" w:cs="Arial"/>
        </w:rPr>
        <w:t>Efectivamente esta Dirección Provincial toma conocimiento de l</w:t>
      </w:r>
      <w:r w:rsidR="00BF5712" w:rsidRPr="00961714">
        <w:rPr>
          <w:rFonts w:ascii="Cambria Math" w:hAnsi="Cambria Math" w:cs="Arial"/>
        </w:rPr>
        <w:t>a</w:t>
      </w:r>
      <w:r w:rsidRPr="00961714">
        <w:rPr>
          <w:rFonts w:ascii="Cambria Math" w:hAnsi="Cambria Math" w:cs="Arial"/>
        </w:rPr>
        <w:t xml:space="preserve">s diferentes </w:t>
      </w:r>
      <w:r w:rsidR="00BF5712" w:rsidRPr="00961714">
        <w:rPr>
          <w:rFonts w:ascii="Cambria Math" w:hAnsi="Cambria Math" w:cs="Arial"/>
        </w:rPr>
        <w:t>avala</w:t>
      </w:r>
      <w:r w:rsidR="00BF5712" w:rsidRPr="00961714">
        <w:rPr>
          <w:rFonts w:ascii="Cambria Math" w:hAnsi="Cambria Math" w:cs="Arial"/>
        </w:rPr>
        <w:t>n</w:t>
      </w:r>
      <w:r w:rsidR="00BF5712" w:rsidRPr="00961714">
        <w:rPr>
          <w:rFonts w:ascii="Cambria Math" w:hAnsi="Cambria Math" w:cs="Arial"/>
        </w:rPr>
        <w:t xml:space="preserve">chas de nieve y </w:t>
      </w:r>
      <w:r w:rsidRPr="00961714">
        <w:rPr>
          <w:rFonts w:ascii="Cambria Math" w:hAnsi="Cambria Math" w:cs="Arial"/>
        </w:rPr>
        <w:t>deslizamientos de barro, piedras y troncos en el sector denominado Paso G</w:t>
      </w:r>
      <w:r w:rsidRPr="00961714">
        <w:rPr>
          <w:rFonts w:ascii="Cambria Math" w:hAnsi="Cambria Math" w:cs="Arial"/>
        </w:rPr>
        <w:t>a</w:t>
      </w:r>
      <w:r w:rsidRPr="00961714">
        <w:rPr>
          <w:rFonts w:ascii="Cambria Math" w:hAnsi="Cambria Math" w:cs="Arial"/>
        </w:rPr>
        <w:t>ribaldi de la Ruta Nacional Nº 3</w:t>
      </w:r>
      <w:r w:rsidR="00315312" w:rsidRPr="00961714">
        <w:rPr>
          <w:rFonts w:ascii="Cambria Math" w:hAnsi="Cambria Math" w:cs="Arial"/>
        </w:rPr>
        <w:t>. E</w:t>
      </w:r>
      <w:r w:rsidR="00FD7AA9" w:rsidRPr="00961714">
        <w:rPr>
          <w:rFonts w:ascii="Cambria Math" w:hAnsi="Cambria Math" w:cs="Arial"/>
        </w:rPr>
        <w:t xml:space="preserve">n todas las oportunidades </w:t>
      </w:r>
      <w:r w:rsidR="00BF5712" w:rsidRPr="00961714">
        <w:rPr>
          <w:rFonts w:ascii="Cambria Math" w:hAnsi="Cambria Math" w:cs="Arial"/>
        </w:rPr>
        <w:t>desde el primer momento</w:t>
      </w:r>
      <w:r w:rsidR="00315312" w:rsidRPr="00961714">
        <w:rPr>
          <w:rFonts w:ascii="Cambria Math" w:hAnsi="Cambria Math" w:cs="Arial"/>
        </w:rPr>
        <w:t>, e</w:t>
      </w:r>
      <w:r w:rsidR="00BF5712" w:rsidRPr="00961714">
        <w:rPr>
          <w:rFonts w:ascii="Cambria Math" w:hAnsi="Cambria Math" w:cs="Arial"/>
        </w:rPr>
        <w:t xml:space="preserve">sta Dirección </w:t>
      </w:r>
      <w:r w:rsidR="00FD7AA9" w:rsidRPr="00961714">
        <w:rPr>
          <w:rFonts w:ascii="Cambria Math" w:hAnsi="Cambria Math" w:cs="Arial"/>
        </w:rPr>
        <w:t>a través del</w:t>
      </w:r>
      <w:r w:rsidR="00BF5712" w:rsidRPr="00961714">
        <w:rPr>
          <w:rFonts w:ascii="Cambria Math" w:hAnsi="Cambria Math" w:cs="Arial"/>
        </w:rPr>
        <w:t xml:space="preserve"> Destacamento Lago Escondido, implementó medidas de pr</w:t>
      </w:r>
      <w:r w:rsidR="00BF5712" w:rsidRPr="00961714">
        <w:rPr>
          <w:rFonts w:ascii="Cambria Math" w:hAnsi="Cambria Math" w:cs="Arial"/>
        </w:rPr>
        <w:t>e</w:t>
      </w:r>
      <w:r w:rsidR="00BF5712" w:rsidRPr="00961714">
        <w:rPr>
          <w:rFonts w:ascii="Cambria Math" w:hAnsi="Cambria Math" w:cs="Arial"/>
        </w:rPr>
        <w:t xml:space="preserve">vención y protección para los usuarios de la </w:t>
      </w:r>
      <w:r w:rsidR="00315312" w:rsidRPr="00961714">
        <w:rPr>
          <w:rFonts w:ascii="Cambria Math" w:hAnsi="Cambria Math" w:cs="Arial"/>
        </w:rPr>
        <w:t>ru</w:t>
      </w:r>
      <w:r w:rsidR="00BF5712" w:rsidRPr="00961714">
        <w:rPr>
          <w:rFonts w:ascii="Cambria Math" w:hAnsi="Cambria Math" w:cs="Arial"/>
        </w:rPr>
        <w:t xml:space="preserve">ta, en forma conjunta con Policía de la Provincia y Gendarmería Nacional, incluso cobijando </w:t>
      </w:r>
      <w:r w:rsidR="00315312" w:rsidRPr="00961714">
        <w:rPr>
          <w:rFonts w:ascii="Cambria Math" w:hAnsi="Cambria Math" w:cs="Arial"/>
        </w:rPr>
        <w:t xml:space="preserve">en nuestro Destacamento </w:t>
      </w:r>
      <w:r w:rsidR="00BF5712" w:rsidRPr="00961714">
        <w:rPr>
          <w:rFonts w:ascii="Cambria Math" w:hAnsi="Cambria Math" w:cs="Arial"/>
        </w:rPr>
        <w:t>a las pe</w:t>
      </w:r>
      <w:r w:rsidR="00BF5712" w:rsidRPr="00961714">
        <w:rPr>
          <w:rFonts w:ascii="Cambria Math" w:hAnsi="Cambria Math" w:cs="Arial"/>
        </w:rPr>
        <w:t>r</w:t>
      </w:r>
      <w:r w:rsidR="00BF5712" w:rsidRPr="00961714">
        <w:rPr>
          <w:rFonts w:ascii="Cambria Math" w:hAnsi="Cambria Math" w:cs="Arial"/>
        </w:rPr>
        <w:t xml:space="preserve">sonas indirectamente afectadas por los eventos que nos ocupan. </w:t>
      </w:r>
      <w:r w:rsidR="00DC2D90" w:rsidRPr="00961714">
        <w:rPr>
          <w:rFonts w:ascii="Cambria Math" w:hAnsi="Cambria Math" w:cs="Arial"/>
        </w:rPr>
        <w:t>Vale destacar también que se coordin</w:t>
      </w:r>
      <w:r w:rsidR="00FD7AA9" w:rsidRPr="00961714">
        <w:rPr>
          <w:rFonts w:ascii="Cambria Math" w:hAnsi="Cambria Math" w:cs="Arial"/>
        </w:rPr>
        <w:t>ó</w:t>
      </w:r>
      <w:r w:rsidR="00DC2D90" w:rsidRPr="00961714">
        <w:rPr>
          <w:rFonts w:ascii="Cambria Math" w:hAnsi="Cambria Math" w:cs="Arial"/>
        </w:rPr>
        <w:t xml:space="preserve"> e implement</w:t>
      </w:r>
      <w:r w:rsidR="00FD7AA9" w:rsidRPr="00961714">
        <w:rPr>
          <w:rFonts w:ascii="Cambria Math" w:hAnsi="Cambria Math" w:cs="Arial"/>
        </w:rPr>
        <w:t>ó</w:t>
      </w:r>
      <w:r w:rsidR="00DC2D90" w:rsidRPr="00961714">
        <w:rPr>
          <w:rFonts w:ascii="Cambria Math" w:hAnsi="Cambria Math" w:cs="Arial"/>
        </w:rPr>
        <w:t xml:space="preserve"> un amplio operativo </w:t>
      </w:r>
      <w:r w:rsidR="00606B2E" w:rsidRPr="00961714">
        <w:rPr>
          <w:rFonts w:ascii="Cambria Math" w:hAnsi="Cambria Math" w:cs="Arial"/>
        </w:rPr>
        <w:t xml:space="preserve">tendiente a despejar la calzada, en </w:t>
      </w:r>
      <w:r w:rsidR="004909D3" w:rsidRPr="00961714">
        <w:rPr>
          <w:rFonts w:ascii="Cambria Math" w:hAnsi="Cambria Math" w:cs="Arial"/>
        </w:rPr>
        <w:t>é</w:t>
      </w:r>
      <w:r w:rsidR="00606B2E" w:rsidRPr="00961714">
        <w:rPr>
          <w:rFonts w:ascii="Cambria Math" w:hAnsi="Cambria Math" w:cs="Arial"/>
        </w:rPr>
        <w:t>l intervino maquinaria pesada de las Vialidades de Nación, Provincia y una cargadora del Aserradero Bronzovich.</w:t>
      </w:r>
      <w:r w:rsidR="00FD7AA9" w:rsidRPr="00961714">
        <w:rPr>
          <w:rFonts w:ascii="Cambria Math" w:hAnsi="Cambria Math" w:cs="Arial"/>
        </w:rPr>
        <w:t xml:space="preserve"> Las actividades para descomprimir el tránsito de la ruta, dem</w:t>
      </w:r>
      <w:r w:rsidR="00FD7AA9" w:rsidRPr="00961714">
        <w:rPr>
          <w:rFonts w:ascii="Cambria Math" w:hAnsi="Cambria Math" w:cs="Arial"/>
        </w:rPr>
        <w:t>o</w:t>
      </w:r>
      <w:r w:rsidR="00FD7AA9" w:rsidRPr="00961714">
        <w:rPr>
          <w:rFonts w:ascii="Cambria Math" w:hAnsi="Cambria Math" w:cs="Arial"/>
        </w:rPr>
        <w:t xml:space="preserve">raron como máximo 2 Hs. </w:t>
      </w:r>
      <w:r w:rsidR="004909D3" w:rsidRPr="00961714">
        <w:rPr>
          <w:rFonts w:ascii="Cambria Math" w:hAnsi="Cambria Math" w:cs="Arial"/>
        </w:rPr>
        <w:t>c</w:t>
      </w:r>
      <w:r w:rsidR="00FD7AA9" w:rsidRPr="00961714">
        <w:rPr>
          <w:rFonts w:ascii="Cambria Math" w:hAnsi="Cambria Math" w:cs="Arial"/>
        </w:rPr>
        <w:t>on un operativo de tr</w:t>
      </w:r>
      <w:r w:rsidR="004909D3" w:rsidRPr="00961714">
        <w:rPr>
          <w:rFonts w:ascii="Cambria Math" w:hAnsi="Cambria Math" w:cs="Arial"/>
        </w:rPr>
        <w:t>á</w:t>
      </w:r>
      <w:r w:rsidR="00FD7AA9" w:rsidRPr="00961714">
        <w:rPr>
          <w:rFonts w:ascii="Cambria Math" w:hAnsi="Cambria Math" w:cs="Arial"/>
        </w:rPr>
        <w:t>nsito dirigido y se normalizó totalme</w:t>
      </w:r>
      <w:r w:rsidR="00FD7AA9" w:rsidRPr="00961714">
        <w:rPr>
          <w:rFonts w:ascii="Cambria Math" w:hAnsi="Cambria Math" w:cs="Arial"/>
        </w:rPr>
        <w:t>n</w:t>
      </w:r>
      <w:r w:rsidR="00FD7AA9" w:rsidRPr="00961714">
        <w:rPr>
          <w:rFonts w:ascii="Cambria Math" w:hAnsi="Cambria Math" w:cs="Arial"/>
        </w:rPr>
        <w:t>te a las 4 hs. de recibida la alerta. Se estima que el volumen de nieve, hielo, rocas y tro</w:t>
      </w:r>
      <w:r w:rsidR="00FD7AA9" w:rsidRPr="00961714">
        <w:rPr>
          <w:rFonts w:ascii="Cambria Math" w:hAnsi="Cambria Math" w:cs="Arial"/>
        </w:rPr>
        <w:t>n</w:t>
      </w:r>
      <w:r w:rsidR="00FD7AA9" w:rsidRPr="00961714">
        <w:rPr>
          <w:rFonts w:ascii="Cambria Math" w:hAnsi="Cambria Math" w:cs="Arial"/>
        </w:rPr>
        <w:t>cos alcanzo los 250 m</w:t>
      </w:r>
      <w:r w:rsidR="00FD7AA9" w:rsidRPr="00961714">
        <w:rPr>
          <w:rFonts w:ascii="Cambria Math" w:hAnsi="Cambria Math" w:cs="Arial"/>
          <w:vertAlign w:val="superscript"/>
        </w:rPr>
        <w:t>3</w:t>
      </w:r>
      <w:r w:rsidR="00FD7AA9" w:rsidRPr="00961714">
        <w:rPr>
          <w:rFonts w:ascii="Cambria Math" w:hAnsi="Cambria Math" w:cs="Arial"/>
        </w:rPr>
        <w:t xml:space="preserve"> aproximadamente</w:t>
      </w:r>
      <w:r w:rsidR="004909D3" w:rsidRPr="00961714">
        <w:rPr>
          <w:rFonts w:ascii="Cambria Math" w:hAnsi="Cambria Math" w:cs="Arial"/>
        </w:rPr>
        <w:t xml:space="preserve"> en el evento más grande y promediaron los 100 m</w:t>
      </w:r>
      <w:r w:rsidR="004909D3" w:rsidRPr="00961714">
        <w:rPr>
          <w:rFonts w:ascii="Cambria Math" w:hAnsi="Cambria Math" w:cs="Arial"/>
          <w:vertAlign w:val="superscript"/>
        </w:rPr>
        <w:t>3</w:t>
      </w:r>
      <w:r w:rsidR="004909D3" w:rsidRPr="00961714">
        <w:rPr>
          <w:rFonts w:ascii="Cambria Math" w:hAnsi="Cambria Math" w:cs="Arial"/>
        </w:rPr>
        <w:t xml:space="preserve"> los restantes</w:t>
      </w:r>
      <w:r w:rsidR="00FD7AA9" w:rsidRPr="00961714">
        <w:rPr>
          <w:rFonts w:ascii="Cambria Math" w:hAnsi="Cambria Math" w:cs="Arial"/>
        </w:rPr>
        <w:t>.</w:t>
      </w:r>
    </w:p>
    <w:p w:rsidR="00A978C8" w:rsidRPr="00961714" w:rsidRDefault="00637244" w:rsidP="00637244">
      <w:pPr>
        <w:pStyle w:val="Prrafodelista"/>
        <w:numPr>
          <w:ilvl w:val="0"/>
          <w:numId w:val="11"/>
        </w:numPr>
        <w:ind w:left="709" w:right="283"/>
        <w:jc w:val="both"/>
        <w:rPr>
          <w:rFonts w:ascii="Cambria Math" w:hAnsi="Cambria Math" w:cs="Arial"/>
        </w:rPr>
      </w:pPr>
      <w:r w:rsidRPr="00961714">
        <w:rPr>
          <w:rFonts w:ascii="Cambria Math" w:hAnsi="Cambria Math" w:cs="Arial"/>
        </w:rPr>
        <w:t xml:space="preserve">Se puede </w:t>
      </w:r>
      <w:r w:rsidR="004909D3" w:rsidRPr="00961714">
        <w:rPr>
          <w:rFonts w:ascii="Cambria Math" w:hAnsi="Cambria Math" w:cs="Arial"/>
        </w:rPr>
        <w:t>asegurar</w:t>
      </w:r>
      <w:r w:rsidRPr="00961714">
        <w:rPr>
          <w:rFonts w:ascii="Cambria Math" w:hAnsi="Cambria Math" w:cs="Arial"/>
        </w:rPr>
        <w:t xml:space="preserve"> que las actividades conjuntas en materia de prevención y re</w:t>
      </w:r>
      <w:r w:rsidRPr="00961714">
        <w:rPr>
          <w:rFonts w:ascii="Cambria Math" w:hAnsi="Cambria Math" w:cs="Arial"/>
        </w:rPr>
        <w:t>s</w:t>
      </w:r>
      <w:r w:rsidRPr="00961714">
        <w:rPr>
          <w:rFonts w:ascii="Cambria Math" w:hAnsi="Cambria Math" w:cs="Arial"/>
        </w:rPr>
        <w:t>puesta  a cualquier tipo de accidente o evento, sobre la Ruta Nacional Nº 3 y las Rutas Compleme</w:t>
      </w:r>
      <w:r w:rsidRPr="00961714">
        <w:rPr>
          <w:rFonts w:ascii="Cambria Math" w:hAnsi="Cambria Math" w:cs="Arial"/>
        </w:rPr>
        <w:t>n</w:t>
      </w:r>
      <w:r w:rsidRPr="00961714">
        <w:rPr>
          <w:rFonts w:ascii="Cambria Math" w:hAnsi="Cambria Math" w:cs="Arial"/>
        </w:rPr>
        <w:t xml:space="preserve">tarias de la Provincia, tanto </w:t>
      </w:r>
      <w:r w:rsidR="00BF5712" w:rsidRPr="00961714">
        <w:rPr>
          <w:rFonts w:ascii="Cambria Math" w:hAnsi="Cambria Math" w:cs="Arial"/>
        </w:rPr>
        <w:t>con</w:t>
      </w:r>
      <w:r w:rsidRPr="00961714">
        <w:rPr>
          <w:rFonts w:ascii="Cambria Math" w:hAnsi="Cambria Math" w:cs="Arial"/>
        </w:rPr>
        <w:t xml:space="preserve"> el 24º Distrito de Vialidad Nacional, la Dirección Provi</w:t>
      </w:r>
      <w:r w:rsidRPr="00961714">
        <w:rPr>
          <w:rFonts w:ascii="Cambria Math" w:hAnsi="Cambria Math" w:cs="Arial"/>
        </w:rPr>
        <w:t>n</w:t>
      </w:r>
      <w:r w:rsidRPr="00961714">
        <w:rPr>
          <w:rFonts w:ascii="Cambria Math" w:hAnsi="Cambria Math" w:cs="Arial"/>
        </w:rPr>
        <w:t>cial de V</w:t>
      </w:r>
      <w:r w:rsidR="00961714">
        <w:rPr>
          <w:rFonts w:ascii="Cambria Math" w:hAnsi="Cambria Math" w:cs="Arial"/>
        </w:rPr>
        <w:t>i</w:t>
      </w:r>
      <w:r w:rsidRPr="00961714">
        <w:rPr>
          <w:rFonts w:ascii="Cambria Math" w:hAnsi="Cambria Math" w:cs="Arial"/>
        </w:rPr>
        <w:t xml:space="preserve">alidad y esta Dirección Provincial de Defensa Civil, </w:t>
      </w:r>
      <w:r w:rsidR="004909D3" w:rsidRPr="00961714">
        <w:rPr>
          <w:rFonts w:ascii="Cambria Math" w:hAnsi="Cambria Math" w:cs="Arial"/>
        </w:rPr>
        <w:t>acompañados también de otras instituciones tales como Dirección Provincial de Transporte, Salud Pública y Bo</w:t>
      </w:r>
      <w:r w:rsidR="004909D3" w:rsidRPr="00961714">
        <w:rPr>
          <w:rFonts w:ascii="Cambria Math" w:hAnsi="Cambria Math" w:cs="Arial"/>
        </w:rPr>
        <w:t>m</w:t>
      </w:r>
      <w:r w:rsidR="004909D3" w:rsidRPr="00961714">
        <w:rPr>
          <w:rFonts w:ascii="Cambria Math" w:hAnsi="Cambria Math" w:cs="Arial"/>
        </w:rPr>
        <w:t xml:space="preserve">beros Voluntarios </w:t>
      </w:r>
      <w:r w:rsidRPr="00961714">
        <w:rPr>
          <w:rFonts w:ascii="Cambria Math" w:hAnsi="Cambria Math" w:cs="Arial"/>
        </w:rPr>
        <w:t xml:space="preserve">son </w:t>
      </w:r>
      <w:r w:rsidR="00BF5712" w:rsidRPr="00961714">
        <w:rPr>
          <w:rFonts w:ascii="Cambria Math" w:hAnsi="Cambria Math" w:cs="Arial"/>
        </w:rPr>
        <w:t xml:space="preserve">de </w:t>
      </w:r>
      <w:r w:rsidRPr="00961714">
        <w:rPr>
          <w:rFonts w:ascii="Cambria Math" w:hAnsi="Cambria Math" w:cs="Arial"/>
        </w:rPr>
        <w:t>larguísima data y parte de la rutina de trabajo de esta Dire</w:t>
      </w:r>
      <w:r w:rsidRPr="00961714">
        <w:rPr>
          <w:rFonts w:ascii="Cambria Math" w:hAnsi="Cambria Math" w:cs="Arial"/>
        </w:rPr>
        <w:t>c</w:t>
      </w:r>
      <w:r w:rsidRPr="00961714">
        <w:rPr>
          <w:rFonts w:ascii="Cambria Math" w:hAnsi="Cambria Math" w:cs="Arial"/>
        </w:rPr>
        <w:t xml:space="preserve">ción. Vale resaltar que se realizan </w:t>
      </w:r>
      <w:r w:rsidR="004909D3" w:rsidRPr="00961714">
        <w:rPr>
          <w:rFonts w:ascii="Cambria Math" w:hAnsi="Cambria Math" w:cs="Arial"/>
        </w:rPr>
        <w:t>normalmente</w:t>
      </w:r>
      <w:r w:rsidRPr="00961714">
        <w:rPr>
          <w:rFonts w:ascii="Cambria Math" w:hAnsi="Cambria Math" w:cs="Arial"/>
        </w:rPr>
        <w:t xml:space="preserve"> 6 reuniones al año, de las cuales dos son de coordinación, previo al inicio de las temporadas de verano e invierno; dos de segu</w:t>
      </w:r>
      <w:r w:rsidRPr="00961714">
        <w:rPr>
          <w:rFonts w:ascii="Cambria Math" w:hAnsi="Cambria Math" w:cs="Arial"/>
        </w:rPr>
        <w:t>i</w:t>
      </w:r>
      <w:r w:rsidRPr="00961714">
        <w:rPr>
          <w:rFonts w:ascii="Cambria Math" w:hAnsi="Cambria Math" w:cs="Arial"/>
        </w:rPr>
        <w:t>miento y finalmente dos de evaluación y cierre de</w:t>
      </w:r>
      <w:r w:rsidR="004909D3" w:rsidRPr="00961714">
        <w:rPr>
          <w:rFonts w:ascii="Cambria Math" w:hAnsi="Cambria Math" w:cs="Arial"/>
        </w:rPr>
        <w:t xml:space="preserve"> cada </w:t>
      </w:r>
      <w:r w:rsidRPr="00961714">
        <w:rPr>
          <w:rFonts w:ascii="Cambria Math" w:hAnsi="Cambria Math" w:cs="Arial"/>
        </w:rPr>
        <w:t xml:space="preserve">periodo. </w:t>
      </w:r>
    </w:p>
    <w:p w:rsidR="004909D3" w:rsidRPr="00961714" w:rsidRDefault="004909D3" w:rsidP="00637244">
      <w:pPr>
        <w:pStyle w:val="Prrafodelista"/>
        <w:numPr>
          <w:ilvl w:val="0"/>
          <w:numId w:val="11"/>
        </w:numPr>
        <w:ind w:left="709" w:right="283"/>
        <w:jc w:val="both"/>
        <w:rPr>
          <w:rFonts w:ascii="Cambria Math" w:hAnsi="Cambria Math" w:cs="Arial"/>
        </w:rPr>
      </w:pPr>
      <w:r w:rsidRPr="00961714">
        <w:rPr>
          <w:rFonts w:ascii="Cambria Math" w:hAnsi="Cambria Math" w:cs="Arial"/>
        </w:rPr>
        <w:t>No es resorte de esta Dirección la formulación de proyectos tendiente a resolver este tipo de eventos en virtud que no es</w:t>
      </w:r>
      <w:r w:rsidR="00961714">
        <w:rPr>
          <w:rFonts w:ascii="Cambria Math" w:hAnsi="Cambria Math" w:cs="Arial"/>
        </w:rPr>
        <w:t xml:space="preserve"> un área técnica a</w:t>
      </w:r>
      <w:r w:rsidR="00961714" w:rsidRPr="00961714">
        <w:rPr>
          <w:rFonts w:ascii="Cambria Math" w:hAnsi="Cambria Math" w:cs="Arial"/>
        </w:rPr>
        <w:t>fín</w:t>
      </w:r>
      <w:r w:rsidRPr="00961714">
        <w:rPr>
          <w:rFonts w:ascii="Cambria Math" w:hAnsi="Cambria Math" w:cs="Arial"/>
        </w:rPr>
        <w:t xml:space="preserve"> con la ingeniería vial.</w:t>
      </w:r>
      <w:r w:rsidR="00E21663" w:rsidRPr="00961714">
        <w:rPr>
          <w:rFonts w:ascii="Cambria Math" w:hAnsi="Cambria Math" w:cs="Arial"/>
        </w:rPr>
        <w:t xml:space="preserve"> </w:t>
      </w:r>
    </w:p>
    <w:p w:rsidR="00020DCB" w:rsidRDefault="00E21663" w:rsidP="00020DCB">
      <w:pPr>
        <w:pStyle w:val="Prrafodelista"/>
        <w:numPr>
          <w:ilvl w:val="0"/>
          <w:numId w:val="11"/>
        </w:numPr>
        <w:ind w:left="709" w:right="283"/>
        <w:jc w:val="both"/>
        <w:rPr>
          <w:rFonts w:ascii="Cambria Math" w:hAnsi="Cambria Math" w:cs="Arial"/>
        </w:rPr>
      </w:pPr>
      <w:r w:rsidRPr="00961714">
        <w:rPr>
          <w:rFonts w:ascii="Cambria Math" w:hAnsi="Cambria Math" w:cs="Arial"/>
        </w:rPr>
        <w:t xml:space="preserve">Al igual que en el punto anterior esta Dirección no tiene por finalidad la protección de obras de </w:t>
      </w:r>
      <w:r w:rsidR="00B95830" w:rsidRPr="00961714">
        <w:rPr>
          <w:rFonts w:ascii="Cambria Math" w:hAnsi="Cambria Math" w:cs="Arial"/>
        </w:rPr>
        <w:t>i</w:t>
      </w:r>
      <w:r w:rsidRPr="00961714">
        <w:rPr>
          <w:rFonts w:ascii="Cambria Math" w:hAnsi="Cambria Math" w:cs="Arial"/>
        </w:rPr>
        <w:t xml:space="preserve">ngeniería </w:t>
      </w:r>
      <w:r w:rsidR="00B95830" w:rsidRPr="00961714">
        <w:rPr>
          <w:rFonts w:ascii="Cambria Math" w:hAnsi="Cambria Math" w:cs="Arial"/>
        </w:rPr>
        <w:t>v</w:t>
      </w:r>
      <w:r w:rsidRPr="00961714">
        <w:rPr>
          <w:rFonts w:ascii="Cambria Math" w:hAnsi="Cambria Math" w:cs="Arial"/>
        </w:rPr>
        <w:t>ial, ni cuenta con personal idóneo para tal fin.</w:t>
      </w:r>
      <w:r w:rsidR="00020DCB" w:rsidRPr="00961714">
        <w:rPr>
          <w:rFonts w:ascii="Cambria Math" w:hAnsi="Cambria Math" w:cs="Arial"/>
        </w:rPr>
        <w:t xml:space="preserve"> </w:t>
      </w:r>
    </w:p>
    <w:p w:rsidR="0018776E" w:rsidRDefault="0018776E" w:rsidP="0018776E">
      <w:pPr>
        <w:ind w:right="283"/>
        <w:rPr>
          <w:rFonts w:ascii="Cambria Math" w:hAnsi="Cambria Math" w:cs="Arial"/>
        </w:rPr>
      </w:pPr>
    </w:p>
    <w:p w:rsidR="0018776E" w:rsidRDefault="0018776E" w:rsidP="0018776E">
      <w:pPr>
        <w:ind w:right="283"/>
        <w:rPr>
          <w:rFonts w:ascii="Cambria Math" w:hAnsi="Cambria Math" w:cs="Arial"/>
        </w:rPr>
      </w:pPr>
    </w:p>
    <w:p w:rsidR="0018776E" w:rsidRDefault="0018776E" w:rsidP="0018776E">
      <w:pPr>
        <w:ind w:right="283"/>
        <w:rPr>
          <w:rFonts w:ascii="Cambria Math" w:hAnsi="Cambria Math" w:cs="Arial"/>
        </w:rPr>
      </w:pPr>
    </w:p>
    <w:p w:rsidR="0018776E" w:rsidRDefault="0018776E" w:rsidP="0018776E">
      <w:pPr>
        <w:ind w:right="283"/>
        <w:rPr>
          <w:rFonts w:ascii="Cambria Math" w:hAnsi="Cambria Math" w:cs="Arial"/>
        </w:rPr>
      </w:pPr>
    </w:p>
    <w:p w:rsidR="0018776E" w:rsidRDefault="0018776E" w:rsidP="0018776E">
      <w:pPr>
        <w:ind w:right="283"/>
        <w:rPr>
          <w:rFonts w:ascii="Cambria Math" w:hAnsi="Cambria Math" w:cs="Arial"/>
        </w:rPr>
      </w:pPr>
    </w:p>
    <w:p w:rsidR="0018776E" w:rsidRDefault="0018776E" w:rsidP="0018776E">
      <w:pPr>
        <w:ind w:right="283"/>
        <w:rPr>
          <w:rFonts w:ascii="Cambria Math" w:hAnsi="Cambria Math" w:cs="Arial"/>
        </w:rPr>
      </w:pPr>
    </w:p>
    <w:p w:rsidR="0018776E" w:rsidRDefault="0018776E" w:rsidP="0018776E">
      <w:pPr>
        <w:ind w:right="283"/>
        <w:rPr>
          <w:rFonts w:ascii="Cambria Math" w:hAnsi="Cambria Math" w:cs="Arial"/>
        </w:rPr>
      </w:pPr>
    </w:p>
    <w:p w:rsidR="0018776E" w:rsidRPr="0018776E" w:rsidRDefault="0018776E" w:rsidP="0018776E">
      <w:pPr>
        <w:ind w:right="283"/>
        <w:rPr>
          <w:rFonts w:ascii="Cambria Math" w:hAnsi="Cambria Math" w:cs="Arial"/>
        </w:rPr>
      </w:pPr>
    </w:p>
    <w:p w:rsidR="00020DCB" w:rsidRPr="00961714" w:rsidRDefault="00020DCB" w:rsidP="00020DCB">
      <w:pPr>
        <w:pStyle w:val="Prrafodelista"/>
        <w:numPr>
          <w:ilvl w:val="0"/>
          <w:numId w:val="11"/>
        </w:numPr>
        <w:ind w:left="709" w:right="283"/>
        <w:jc w:val="both"/>
        <w:rPr>
          <w:rFonts w:ascii="Cambria Math" w:hAnsi="Cambria Math" w:cs="Arial"/>
        </w:rPr>
      </w:pPr>
      <w:r w:rsidRPr="00961714">
        <w:rPr>
          <w:rFonts w:ascii="Cambria Math" w:hAnsi="Cambria Math" w:cs="Arial"/>
        </w:rPr>
        <w:t>Toda actividad de análisis de riesgo en dicho sector fueron realizadas para hipótesis tales como: cortes por acumulación de nieve precipitada y/o voladeros, o producto de acc</w:t>
      </w:r>
      <w:r w:rsidRPr="00961714">
        <w:rPr>
          <w:rFonts w:ascii="Cambria Math" w:hAnsi="Cambria Math" w:cs="Arial"/>
        </w:rPr>
        <w:t>i</w:t>
      </w:r>
      <w:r w:rsidRPr="00961714">
        <w:rPr>
          <w:rFonts w:ascii="Cambria Math" w:hAnsi="Cambria Math" w:cs="Arial"/>
        </w:rPr>
        <w:t xml:space="preserve">dentes viales que obstruyen en forma parcial o total el camino, ello en virtud </w:t>
      </w:r>
      <w:r w:rsidR="00DB18CD" w:rsidRPr="00961714">
        <w:rPr>
          <w:rFonts w:ascii="Cambria Math" w:hAnsi="Cambria Math" w:cs="Arial"/>
        </w:rPr>
        <w:t xml:space="preserve">que no </w:t>
      </w:r>
      <w:r w:rsidRPr="00961714">
        <w:rPr>
          <w:rFonts w:ascii="Cambria Math" w:hAnsi="Cambria Math" w:cs="Arial"/>
        </w:rPr>
        <w:t>obran</w:t>
      </w:r>
      <w:r w:rsidR="00DB18CD" w:rsidRPr="00961714">
        <w:rPr>
          <w:rFonts w:ascii="Cambria Math" w:hAnsi="Cambria Math" w:cs="Arial"/>
        </w:rPr>
        <w:t xml:space="preserve"> registros de eventos con tal magnitud</w:t>
      </w:r>
      <w:r w:rsidRPr="00961714">
        <w:rPr>
          <w:rFonts w:ascii="Cambria Math" w:hAnsi="Cambria Math" w:cs="Arial"/>
        </w:rPr>
        <w:t xml:space="preserve"> como el que motivó </w:t>
      </w:r>
      <w:r w:rsidR="00315312" w:rsidRPr="00961714">
        <w:rPr>
          <w:rFonts w:ascii="Cambria Math" w:hAnsi="Cambria Math" w:cs="Arial"/>
        </w:rPr>
        <w:t>el pedido de i</w:t>
      </w:r>
      <w:r w:rsidR="00315312" w:rsidRPr="00961714">
        <w:rPr>
          <w:rFonts w:ascii="Cambria Math" w:hAnsi="Cambria Math" w:cs="Arial"/>
        </w:rPr>
        <w:t>n</w:t>
      </w:r>
      <w:r w:rsidR="00315312" w:rsidRPr="00961714">
        <w:rPr>
          <w:rFonts w:ascii="Cambria Math" w:hAnsi="Cambria Math" w:cs="Arial"/>
        </w:rPr>
        <w:t>forme</w:t>
      </w:r>
      <w:r w:rsidRPr="00961714">
        <w:rPr>
          <w:rFonts w:ascii="Cambria Math" w:hAnsi="Cambria Math" w:cs="Arial"/>
        </w:rPr>
        <w:t xml:space="preserve">, </w:t>
      </w:r>
      <w:r w:rsidR="00DB18CD" w:rsidRPr="00961714">
        <w:rPr>
          <w:rFonts w:ascii="Cambria Math" w:hAnsi="Cambria Math" w:cs="Arial"/>
        </w:rPr>
        <w:t xml:space="preserve"> y que los mismos están asociados </w:t>
      </w:r>
      <w:r w:rsidR="002B6AB3" w:rsidRPr="00961714">
        <w:rPr>
          <w:rFonts w:ascii="Cambria Math" w:hAnsi="Cambria Math" w:cs="Arial"/>
        </w:rPr>
        <w:t>a cuestiones</w:t>
      </w:r>
      <w:r w:rsidR="00DB18CD" w:rsidRPr="00961714">
        <w:rPr>
          <w:rFonts w:ascii="Cambria Math" w:hAnsi="Cambria Math" w:cs="Arial"/>
        </w:rPr>
        <w:t xml:space="preserve"> meteorológic</w:t>
      </w:r>
      <w:r w:rsidR="002B6AB3" w:rsidRPr="00961714">
        <w:rPr>
          <w:rFonts w:ascii="Cambria Math" w:hAnsi="Cambria Math" w:cs="Arial"/>
        </w:rPr>
        <w:t>a</w:t>
      </w:r>
      <w:r w:rsidR="00DB18CD" w:rsidRPr="00961714">
        <w:rPr>
          <w:rFonts w:ascii="Cambria Math" w:hAnsi="Cambria Math" w:cs="Arial"/>
        </w:rPr>
        <w:t>s extraordinari</w:t>
      </w:r>
      <w:r w:rsidR="002B6AB3" w:rsidRPr="00961714">
        <w:rPr>
          <w:rFonts w:ascii="Cambria Math" w:hAnsi="Cambria Math" w:cs="Arial"/>
        </w:rPr>
        <w:t>a</w:t>
      </w:r>
      <w:r w:rsidR="00DB18CD" w:rsidRPr="00961714">
        <w:rPr>
          <w:rFonts w:ascii="Cambria Math" w:hAnsi="Cambria Math" w:cs="Arial"/>
        </w:rPr>
        <w:t>s, vale decir: Importantes nevadas tardías en el sector, posteriormente y con escasas horas de difere</w:t>
      </w:r>
      <w:r w:rsidR="00DB18CD" w:rsidRPr="00961714">
        <w:rPr>
          <w:rFonts w:ascii="Cambria Math" w:hAnsi="Cambria Math" w:cs="Arial"/>
        </w:rPr>
        <w:t>n</w:t>
      </w:r>
      <w:r w:rsidR="00DB18CD" w:rsidRPr="00961714">
        <w:rPr>
          <w:rFonts w:ascii="Cambria Math" w:hAnsi="Cambria Math" w:cs="Arial"/>
        </w:rPr>
        <w:t xml:space="preserve">cia, un incremento significativo en </w:t>
      </w:r>
      <w:r w:rsidR="00961714">
        <w:rPr>
          <w:rFonts w:ascii="Cambria Math" w:hAnsi="Cambria Math" w:cs="Arial"/>
        </w:rPr>
        <w:t>la temperatura y finalmente de</w:t>
      </w:r>
      <w:r w:rsidR="00DB18CD" w:rsidRPr="00961714">
        <w:rPr>
          <w:rFonts w:ascii="Cambria Math" w:hAnsi="Cambria Math" w:cs="Arial"/>
        </w:rPr>
        <w:t xml:space="preserve"> lluvias importantes. </w:t>
      </w:r>
      <w:r w:rsidR="002B6AB3" w:rsidRPr="00961714">
        <w:rPr>
          <w:rFonts w:ascii="Cambria Math" w:hAnsi="Cambria Math" w:cs="Arial"/>
        </w:rPr>
        <w:t>E</w:t>
      </w:r>
      <w:r w:rsidR="00DB18CD" w:rsidRPr="00961714">
        <w:rPr>
          <w:rFonts w:ascii="Cambria Math" w:hAnsi="Cambria Math" w:cs="Arial"/>
        </w:rPr>
        <w:t>ste tipo de eventos, son c</w:t>
      </w:r>
      <w:r w:rsidR="002B6AB3" w:rsidRPr="00961714">
        <w:rPr>
          <w:rFonts w:ascii="Cambria Math" w:hAnsi="Cambria Math" w:cs="Arial"/>
        </w:rPr>
        <w:t xml:space="preserve">atalogados como </w:t>
      </w:r>
      <w:r w:rsidR="00DB18CD" w:rsidRPr="00961714">
        <w:rPr>
          <w:rFonts w:ascii="Cambria Math" w:hAnsi="Cambria Math" w:cs="Arial"/>
        </w:rPr>
        <w:t>de manifestación repentina</w:t>
      </w:r>
      <w:r w:rsidR="00961714">
        <w:rPr>
          <w:rFonts w:ascii="Cambria Math" w:hAnsi="Cambria Math" w:cs="Arial"/>
        </w:rPr>
        <w:t xml:space="preserve">, lo que </w:t>
      </w:r>
      <w:r w:rsidR="002B6AB3" w:rsidRPr="00961714">
        <w:rPr>
          <w:rFonts w:ascii="Cambria Math" w:hAnsi="Cambria Math" w:cs="Arial"/>
        </w:rPr>
        <w:t xml:space="preserve"> los</w:t>
      </w:r>
      <w:r w:rsidR="00DB18CD" w:rsidRPr="00961714">
        <w:rPr>
          <w:rFonts w:ascii="Cambria Math" w:hAnsi="Cambria Math" w:cs="Arial"/>
        </w:rPr>
        <w:t xml:space="preserve"> hace imprevisible</w:t>
      </w:r>
      <w:r w:rsidR="00961714">
        <w:rPr>
          <w:rFonts w:ascii="Cambria Math" w:hAnsi="Cambria Math" w:cs="Arial"/>
        </w:rPr>
        <w:t>s</w:t>
      </w:r>
      <w:r w:rsidR="00DB18CD" w:rsidRPr="00961714">
        <w:rPr>
          <w:rFonts w:ascii="Cambria Math" w:hAnsi="Cambria Math" w:cs="Arial"/>
        </w:rPr>
        <w:t xml:space="preserve"> al menos con un margen de tiempo acorde para establecer una alerta efe</w:t>
      </w:r>
      <w:r w:rsidR="00DB18CD" w:rsidRPr="00961714">
        <w:rPr>
          <w:rFonts w:ascii="Cambria Math" w:hAnsi="Cambria Math" w:cs="Arial"/>
        </w:rPr>
        <w:t>c</w:t>
      </w:r>
      <w:r w:rsidR="00DB18CD" w:rsidRPr="00961714">
        <w:rPr>
          <w:rFonts w:ascii="Cambria Math" w:hAnsi="Cambria Math" w:cs="Arial"/>
        </w:rPr>
        <w:t>tiva.</w:t>
      </w:r>
    </w:p>
    <w:p w:rsidR="00020DCB" w:rsidRPr="00961714" w:rsidRDefault="00020DCB" w:rsidP="00020DCB">
      <w:pPr>
        <w:pStyle w:val="Prrafodelista"/>
        <w:numPr>
          <w:ilvl w:val="0"/>
          <w:numId w:val="11"/>
        </w:numPr>
        <w:ind w:left="709" w:right="283"/>
        <w:jc w:val="both"/>
        <w:rPr>
          <w:rFonts w:ascii="Cambria Math" w:hAnsi="Cambria Math" w:cs="Arial"/>
        </w:rPr>
      </w:pPr>
      <w:r w:rsidRPr="00961714">
        <w:rPr>
          <w:rFonts w:ascii="Cambria Math" w:hAnsi="Cambria Math" w:cs="Arial"/>
        </w:rPr>
        <w:t>S/Respuesta.-</w:t>
      </w:r>
    </w:p>
    <w:p w:rsidR="00BA1030" w:rsidRPr="00961714" w:rsidRDefault="00020DCB" w:rsidP="00020DCB">
      <w:pPr>
        <w:pStyle w:val="Prrafodelista"/>
        <w:numPr>
          <w:ilvl w:val="0"/>
          <w:numId w:val="11"/>
        </w:numPr>
        <w:ind w:left="709" w:right="283"/>
        <w:jc w:val="both"/>
        <w:rPr>
          <w:rFonts w:ascii="Cambria Math" w:hAnsi="Cambria Math" w:cs="Arial"/>
        </w:rPr>
      </w:pPr>
      <w:r w:rsidRPr="00961714">
        <w:rPr>
          <w:rFonts w:ascii="Cambria Math" w:hAnsi="Cambria Math" w:cs="Arial"/>
        </w:rPr>
        <w:t>Esta Dirección desconoce las acciones que planifica implementar el 24º Distrito de Vial</w:t>
      </w:r>
      <w:r w:rsidRPr="00961714">
        <w:rPr>
          <w:rFonts w:ascii="Cambria Math" w:hAnsi="Cambria Math" w:cs="Arial"/>
        </w:rPr>
        <w:t>i</w:t>
      </w:r>
      <w:r w:rsidRPr="00961714">
        <w:rPr>
          <w:rFonts w:ascii="Cambria Math" w:hAnsi="Cambria Math" w:cs="Arial"/>
        </w:rPr>
        <w:t>dad Nacional</w:t>
      </w:r>
      <w:r w:rsidR="00BA1030" w:rsidRPr="00961714">
        <w:rPr>
          <w:rFonts w:ascii="Cambria Math" w:hAnsi="Cambria Math" w:cs="Arial"/>
        </w:rPr>
        <w:t>.</w:t>
      </w:r>
    </w:p>
    <w:p w:rsidR="00A978C8" w:rsidRPr="00961714" w:rsidRDefault="00BA1030" w:rsidP="00315312">
      <w:pPr>
        <w:pStyle w:val="Prrafodelista"/>
        <w:numPr>
          <w:ilvl w:val="0"/>
          <w:numId w:val="11"/>
        </w:numPr>
        <w:ind w:left="709" w:right="283"/>
        <w:jc w:val="both"/>
        <w:rPr>
          <w:rFonts w:ascii="Cambria Math" w:hAnsi="Cambria Math" w:cs="Arial"/>
        </w:rPr>
      </w:pPr>
      <w:r w:rsidRPr="00961714">
        <w:rPr>
          <w:rFonts w:ascii="Cambria Math" w:hAnsi="Cambria Math" w:cs="Arial"/>
        </w:rPr>
        <w:t>Resulta obvio, ante los antecedentes obrantes en la actualidad que es menester impl</w:t>
      </w:r>
      <w:r w:rsidRPr="00961714">
        <w:rPr>
          <w:rFonts w:ascii="Cambria Math" w:hAnsi="Cambria Math" w:cs="Arial"/>
        </w:rPr>
        <w:t>e</w:t>
      </w:r>
      <w:r w:rsidRPr="00961714">
        <w:rPr>
          <w:rFonts w:ascii="Cambria Math" w:hAnsi="Cambria Math" w:cs="Arial"/>
        </w:rPr>
        <w:t>mentar medidas de mitigación estructurales tendientes a anular o minimizar el nivel de exposición a la amenaza en cuestión, para la instalación critica: Ruta Nacional Nº 3, en e</w:t>
      </w:r>
      <w:r w:rsidRPr="00961714">
        <w:rPr>
          <w:rFonts w:ascii="Cambria Math" w:hAnsi="Cambria Math" w:cs="Arial"/>
        </w:rPr>
        <w:t>s</w:t>
      </w:r>
      <w:r w:rsidRPr="00961714">
        <w:rPr>
          <w:rFonts w:ascii="Cambria Math" w:hAnsi="Cambria Math" w:cs="Arial"/>
        </w:rPr>
        <w:t>te tramo de su traza. Para estos casos se recomienda estabilizar los taludes con recup</w:t>
      </w:r>
      <w:r w:rsidRPr="00961714">
        <w:rPr>
          <w:rFonts w:ascii="Cambria Math" w:hAnsi="Cambria Math" w:cs="Arial"/>
        </w:rPr>
        <w:t>e</w:t>
      </w:r>
      <w:r w:rsidRPr="00961714">
        <w:rPr>
          <w:rFonts w:ascii="Cambria Math" w:hAnsi="Cambria Math" w:cs="Arial"/>
        </w:rPr>
        <w:t>ración de la capa vegetal y la confección de para avalanchas y defensas que estabilicen el suelo y también la nieve que se deposita, pero esta apreciación se plantea a modo info</w:t>
      </w:r>
      <w:r w:rsidRPr="00961714">
        <w:rPr>
          <w:rFonts w:ascii="Cambria Math" w:hAnsi="Cambria Math" w:cs="Arial"/>
        </w:rPr>
        <w:t>r</w:t>
      </w:r>
      <w:r w:rsidR="00961714">
        <w:rPr>
          <w:rFonts w:ascii="Cambria Math" w:hAnsi="Cambria Math" w:cs="Arial"/>
        </w:rPr>
        <w:t>mativo ya que su</w:t>
      </w:r>
      <w:r w:rsidRPr="00961714">
        <w:rPr>
          <w:rFonts w:ascii="Cambria Math" w:hAnsi="Cambria Math" w:cs="Arial"/>
        </w:rPr>
        <w:t xml:space="preserve"> implementación demanda estudios pre</w:t>
      </w:r>
      <w:r w:rsidR="00315312" w:rsidRPr="00961714">
        <w:rPr>
          <w:rFonts w:ascii="Cambria Math" w:hAnsi="Cambria Math" w:cs="Arial"/>
        </w:rPr>
        <w:t xml:space="preserve">vios muy complejos, </w:t>
      </w:r>
      <w:r w:rsidRPr="00961714">
        <w:rPr>
          <w:rFonts w:ascii="Cambria Math" w:hAnsi="Cambria Math" w:cs="Arial"/>
        </w:rPr>
        <w:t xml:space="preserve">que no son facultad </w:t>
      </w:r>
      <w:r w:rsidR="00315312" w:rsidRPr="00961714">
        <w:rPr>
          <w:rFonts w:ascii="Cambria Math" w:hAnsi="Cambria Math" w:cs="Arial"/>
        </w:rPr>
        <w:t>de esta área, ni dispone técnicamente capacidad humana para</w:t>
      </w:r>
      <w:r w:rsidRPr="00961714">
        <w:rPr>
          <w:rFonts w:ascii="Cambria Math" w:hAnsi="Cambria Math" w:cs="Arial"/>
        </w:rPr>
        <w:t xml:space="preserve"> concretar</w:t>
      </w:r>
      <w:r w:rsidR="00315312" w:rsidRPr="00961714">
        <w:rPr>
          <w:rFonts w:ascii="Cambria Math" w:hAnsi="Cambria Math" w:cs="Arial"/>
        </w:rPr>
        <w:t>las.</w:t>
      </w:r>
      <w:r w:rsidRPr="00961714">
        <w:rPr>
          <w:rFonts w:ascii="Cambria Math" w:hAnsi="Cambria Math" w:cs="Arial"/>
        </w:rPr>
        <w:t xml:space="preserve">  </w:t>
      </w:r>
    </w:p>
    <w:p w:rsidR="00315312" w:rsidRPr="00961714" w:rsidRDefault="00315312" w:rsidP="003A34E4">
      <w:pPr>
        <w:spacing w:line="276" w:lineRule="auto"/>
        <w:ind w:firstLine="2127"/>
        <w:rPr>
          <w:rFonts w:ascii="Cambria Math" w:hAnsi="Cambria Math" w:cs="Arial"/>
          <w:sz w:val="22"/>
          <w:szCs w:val="22"/>
        </w:rPr>
      </w:pPr>
      <w:r w:rsidRPr="00961714">
        <w:rPr>
          <w:rFonts w:ascii="Cambria Math" w:hAnsi="Cambria Math" w:cs="Arial"/>
          <w:sz w:val="22"/>
          <w:szCs w:val="22"/>
        </w:rPr>
        <w:t>Finalmente adjunto en soporte digital un CD con el archivo de texto.</w:t>
      </w:r>
    </w:p>
    <w:p w:rsidR="00315312" w:rsidRPr="00961714" w:rsidRDefault="00315312" w:rsidP="003A34E4">
      <w:pPr>
        <w:spacing w:line="276" w:lineRule="auto"/>
        <w:ind w:firstLine="2127"/>
        <w:rPr>
          <w:rFonts w:ascii="Cambria Math" w:hAnsi="Cambria Math" w:cs="Arial"/>
          <w:sz w:val="22"/>
          <w:szCs w:val="22"/>
        </w:rPr>
      </w:pPr>
    </w:p>
    <w:p w:rsidR="00CD733E" w:rsidRPr="00961714" w:rsidRDefault="00110804" w:rsidP="003A34E4">
      <w:pPr>
        <w:spacing w:line="276" w:lineRule="auto"/>
        <w:ind w:firstLine="2127"/>
        <w:rPr>
          <w:rFonts w:ascii="Cambria Math" w:hAnsi="Cambria Math" w:cs="Arial"/>
          <w:sz w:val="22"/>
          <w:szCs w:val="22"/>
        </w:rPr>
      </w:pPr>
      <w:r w:rsidRPr="00961714">
        <w:rPr>
          <w:rFonts w:ascii="Cambria Math" w:hAnsi="Cambria Math" w:cs="Arial"/>
          <w:sz w:val="22"/>
          <w:szCs w:val="22"/>
        </w:rPr>
        <w:t>Sin otro particular</w:t>
      </w:r>
      <w:r w:rsidR="006051CC" w:rsidRPr="00961714">
        <w:rPr>
          <w:rFonts w:ascii="Cambria Math" w:hAnsi="Cambria Math" w:cs="Arial"/>
          <w:sz w:val="22"/>
          <w:szCs w:val="22"/>
        </w:rPr>
        <w:t>, saludo a Ud.</w:t>
      </w:r>
      <w:r w:rsidR="00CD733E" w:rsidRPr="00961714">
        <w:rPr>
          <w:rFonts w:ascii="Cambria Math" w:hAnsi="Cambria Math" w:cs="Arial"/>
          <w:sz w:val="22"/>
          <w:szCs w:val="22"/>
        </w:rPr>
        <w:t xml:space="preserve"> atentamente.-</w:t>
      </w:r>
    </w:p>
    <w:sectPr w:rsidR="00CD733E" w:rsidRPr="00961714" w:rsidSect="0018776E">
      <w:headerReference w:type="default" r:id="rId8"/>
      <w:footerReference w:type="default" r:id="rId9"/>
      <w:pgSz w:w="11907" w:h="16839" w:code="9"/>
      <w:pgMar w:top="2552" w:right="851" w:bottom="1276" w:left="1701" w:header="720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D05" w:rsidRDefault="00653D05">
      <w:r>
        <w:separator/>
      </w:r>
    </w:p>
  </w:endnote>
  <w:endnote w:type="continuationSeparator" w:id="0">
    <w:p w:rsidR="00653D05" w:rsidRDefault="00653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3E" w:rsidRPr="00210A77" w:rsidRDefault="00CD733E" w:rsidP="00F9075C">
    <w:pPr>
      <w:pStyle w:val="Piedepgina"/>
      <w:jc w:val="center"/>
      <w:rPr>
        <w:b/>
        <w:i/>
        <w:sz w:val="18"/>
        <w:szCs w:val="18"/>
      </w:rPr>
    </w:pPr>
    <w:r w:rsidRPr="00210A77">
      <w:rPr>
        <w:b/>
        <w:i/>
        <w:sz w:val="18"/>
        <w:szCs w:val="18"/>
      </w:rPr>
      <w:t>“L</w:t>
    </w:r>
    <w:r>
      <w:rPr>
        <w:b/>
        <w:i/>
        <w:sz w:val="18"/>
        <w:szCs w:val="18"/>
      </w:rPr>
      <w:t>as Islas Malvinas, Georgias y Sa</w:t>
    </w:r>
    <w:r w:rsidR="00F9075C">
      <w:rPr>
        <w:b/>
        <w:i/>
        <w:sz w:val="18"/>
        <w:szCs w:val="18"/>
      </w:rPr>
      <w:t>ndwich del Sur</w:t>
    </w:r>
    <w:r w:rsidRPr="00210A77">
      <w:rPr>
        <w:b/>
        <w:i/>
        <w:sz w:val="18"/>
        <w:szCs w:val="18"/>
      </w:rPr>
      <w:t>, son y serán Argentinos”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D05" w:rsidRDefault="00653D05">
      <w:r>
        <w:separator/>
      </w:r>
    </w:p>
  </w:footnote>
  <w:footnote w:type="continuationSeparator" w:id="0">
    <w:p w:rsidR="00653D05" w:rsidRDefault="00653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3E" w:rsidRDefault="00CD733E">
    <w:pPr>
      <w:framePr w:w="4763" w:h="1064" w:hRule="exact" w:hSpace="141" w:wrap="auto" w:vAnchor="page" w:hAnchor="page" w:x="1701" w:y="1868"/>
      <w:jc w:val="center"/>
      <w:rPr>
        <w:sz w:val="18"/>
      </w:rPr>
    </w:pPr>
  </w:p>
  <w:p w:rsidR="00CD733E" w:rsidRDefault="006D44B2">
    <w:pPr>
      <w:pStyle w:val="Encabezado"/>
      <w:tabs>
        <w:tab w:val="clear" w:pos="4419"/>
        <w:tab w:val="clear" w:pos="8838"/>
        <w:tab w:val="left" w:pos="6373"/>
        <w:tab w:val="left" w:pos="6907"/>
      </w:tabs>
      <w:rPr>
        <w:b/>
        <w:bCs/>
        <w:sz w:val="16"/>
      </w:rPr>
    </w:pPr>
    <w:r w:rsidRPr="006D44B2">
      <w:rPr>
        <w:noProof/>
        <w:sz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24.9pt;margin-top:34.05pt;width:191.35pt;height:63.95pt;z-index:251657728" strokecolor="white">
          <v:textbox style="mso-next-textbox:#_x0000_s2053">
            <w:txbxContent>
              <w:p w:rsidR="00CD733E" w:rsidRDefault="00CD733E">
                <w:pPr>
                  <w:rPr>
                    <w:b/>
                    <w:bCs/>
                    <w:i/>
                    <w:iCs/>
                    <w:sz w:val="16"/>
                    <w:lang w:val="es-ES"/>
                  </w:rPr>
                </w:pPr>
              </w:p>
            </w:txbxContent>
          </v:textbox>
        </v:shape>
      </w:pict>
    </w:r>
    <w:r w:rsidR="00CD733E">
      <w:t xml:space="preserve">        </w:t>
    </w:r>
    <w:r w:rsidR="00547DD0">
      <w:rPr>
        <w:noProof/>
        <w:lang w:val="es-ES_tradnl" w:eastAsia="es-ES_tradnl"/>
      </w:rPr>
      <w:drawing>
        <wp:inline distT="0" distB="0" distL="0" distR="0">
          <wp:extent cx="790575" cy="752475"/>
          <wp:effectExtent l="19050" t="0" r="9525" b="0"/>
          <wp:docPr id="1" name="Imagen 1" descr="LogoEscudoProvin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scudoProvincial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7143" t="11029" r="5556" b="11765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D733E">
      <w:tab/>
    </w:r>
    <w:r w:rsidR="00CD733E">
      <w:tab/>
    </w:r>
  </w:p>
  <w:p w:rsidR="00CD733E" w:rsidRDefault="00CD733E">
    <w:pPr>
      <w:pStyle w:val="Encabezado"/>
      <w:tabs>
        <w:tab w:val="clear" w:pos="4419"/>
        <w:tab w:val="clear" w:pos="8838"/>
        <w:tab w:val="left" w:pos="6907"/>
      </w:tabs>
      <w:rPr>
        <w:sz w:val="16"/>
      </w:rPr>
    </w:pPr>
  </w:p>
  <w:p w:rsidR="00CD733E" w:rsidRDefault="00CD733E" w:rsidP="00763E52">
    <w:pPr>
      <w:framePr w:w="4789" w:h="641" w:hSpace="141" w:wrap="auto" w:vAnchor="page" w:hAnchor="page" w:x="541" w:y="2135"/>
      <w:jc w:val="center"/>
      <w:rPr>
        <w:rFonts w:ascii="Pristina" w:hAnsi="Pristina"/>
        <w:sz w:val="22"/>
        <w:szCs w:val="22"/>
      </w:rPr>
    </w:pPr>
    <w:r w:rsidRPr="00835FEB">
      <w:rPr>
        <w:rFonts w:ascii="Pristina" w:hAnsi="Pristina"/>
        <w:sz w:val="22"/>
        <w:szCs w:val="22"/>
      </w:rPr>
      <w:t xml:space="preserve">Provincia de Tierra del Fuego, Antártida </w:t>
    </w:r>
  </w:p>
  <w:p w:rsidR="00CD733E" w:rsidRPr="00835FEB" w:rsidRDefault="00CD733E" w:rsidP="00763E52">
    <w:pPr>
      <w:framePr w:w="4789" w:h="641" w:hSpace="141" w:wrap="auto" w:vAnchor="page" w:hAnchor="page" w:x="541" w:y="2135"/>
      <w:jc w:val="center"/>
      <w:rPr>
        <w:rFonts w:ascii="Pristina" w:hAnsi="Pristina"/>
        <w:sz w:val="22"/>
        <w:szCs w:val="22"/>
      </w:rPr>
    </w:pPr>
    <w:r w:rsidRPr="00835FEB">
      <w:rPr>
        <w:rFonts w:ascii="Pristina" w:hAnsi="Pristina"/>
        <w:sz w:val="22"/>
        <w:szCs w:val="22"/>
      </w:rPr>
      <w:t>e Islas del Atlántico Sur</w:t>
    </w:r>
  </w:p>
  <w:p w:rsidR="00CD733E" w:rsidRPr="00835FEB" w:rsidRDefault="00CD733E" w:rsidP="00763E52">
    <w:pPr>
      <w:framePr w:w="4789" w:h="641" w:hSpace="141" w:wrap="auto" w:vAnchor="page" w:hAnchor="page" w:x="541" w:y="2135"/>
      <w:jc w:val="center"/>
      <w:rPr>
        <w:rFonts w:ascii="Pristina" w:hAnsi="Pristina"/>
        <w:sz w:val="22"/>
        <w:szCs w:val="22"/>
      </w:rPr>
    </w:pPr>
    <w:r w:rsidRPr="00835FEB">
      <w:rPr>
        <w:rFonts w:ascii="Pristina" w:hAnsi="Pristina"/>
        <w:sz w:val="22"/>
        <w:szCs w:val="22"/>
      </w:rPr>
      <w:t xml:space="preserve"> República Argentina</w:t>
    </w:r>
  </w:p>
  <w:p w:rsidR="00CD733E" w:rsidRDefault="00CD733E" w:rsidP="00763E52">
    <w:pPr>
      <w:framePr w:w="4789" w:h="641" w:hSpace="141" w:wrap="auto" w:vAnchor="page" w:hAnchor="page" w:x="541" w:y="2135"/>
      <w:jc w:val="center"/>
      <w:rPr>
        <w:rFonts w:cs="Arial"/>
        <w:b/>
        <w:iCs/>
        <w:sz w:val="12"/>
        <w:szCs w:val="12"/>
      </w:rPr>
    </w:pPr>
    <w:r w:rsidRPr="001101D3">
      <w:rPr>
        <w:rFonts w:ascii="Times New Roman" w:hAnsi="Times New Roman"/>
        <w:iCs/>
        <w:sz w:val="14"/>
        <w:szCs w:val="14"/>
      </w:rPr>
      <w:t xml:space="preserve">  </w:t>
    </w:r>
    <w:r w:rsidRPr="001101D3">
      <w:rPr>
        <w:rFonts w:cs="Arial"/>
        <w:b/>
        <w:iCs/>
        <w:sz w:val="12"/>
        <w:szCs w:val="12"/>
      </w:rPr>
      <w:t xml:space="preserve">MINISTERIO  DE </w:t>
    </w:r>
    <w:r>
      <w:rPr>
        <w:rFonts w:cs="Arial"/>
        <w:b/>
        <w:iCs/>
        <w:sz w:val="12"/>
        <w:szCs w:val="12"/>
      </w:rPr>
      <w:t>GOBIERNO,</w:t>
    </w:r>
  </w:p>
  <w:p w:rsidR="00CD733E" w:rsidRDefault="00CD733E" w:rsidP="006777FE">
    <w:pPr>
      <w:framePr w:w="4789" w:h="641" w:hSpace="141" w:wrap="auto" w:vAnchor="page" w:hAnchor="page" w:x="541" w:y="2135"/>
      <w:jc w:val="center"/>
      <w:rPr>
        <w:rFonts w:cs="Arial"/>
        <w:b/>
        <w:iCs/>
        <w:sz w:val="12"/>
        <w:szCs w:val="12"/>
      </w:rPr>
    </w:pPr>
    <w:r w:rsidRPr="001101D3">
      <w:rPr>
        <w:rFonts w:cs="Arial"/>
        <w:b/>
        <w:iCs/>
        <w:sz w:val="12"/>
        <w:szCs w:val="12"/>
      </w:rPr>
      <w:t>COORDINACION</w:t>
    </w:r>
    <w:r>
      <w:rPr>
        <w:rFonts w:cs="Arial"/>
        <w:b/>
        <w:iCs/>
        <w:sz w:val="12"/>
        <w:szCs w:val="12"/>
      </w:rPr>
      <w:t xml:space="preserve"> GEN</w:t>
    </w:r>
    <w:r w:rsidR="00873968">
      <w:rPr>
        <w:rFonts w:cs="Arial"/>
        <w:b/>
        <w:iCs/>
        <w:sz w:val="12"/>
        <w:szCs w:val="12"/>
      </w:rPr>
      <w:t>E</w:t>
    </w:r>
    <w:r>
      <w:rPr>
        <w:rFonts w:cs="Arial"/>
        <w:b/>
        <w:iCs/>
        <w:sz w:val="12"/>
        <w:szCs w:val="12"/>
      </w:rPr>
      <w:t>RAL Y JUSTICIA</w:t>
    </w:r>
    <w:r w:rsidRPr="001101D3">
      <w:rPr>
        <w:rFonts w:cs="Arial"/>
        <w:b/>
        <w:iCs/>
        <w:sz w:val="12"/>
        <w:szCs w:val="12"/>
      </w:rPr>
      <w:t xml:space="preserve"> </w:t>
    </w:r>
  </w:p>
  <w:p w:rsidR="00CD733E" w:rsidRDefault="00CD733E" w:rsidP="00763E52">
    <w:pPr>
      <w:framePr w:w="4789" w:h="641" w:hSpace="141" w:wrap="auto" w:vAnchor="page" w:hAnchor="page" w:x="541" w:y="2135"/>
      <w:jc w:val="center"/>
      <w:rPr>
        <w:rFonts w:cs="Arial"/>
        <w:b/>
        <w:iCs/>
        <w:sz w:val="12"/>
        <w:szCs w:val="12"/>
      </w:rPr>
    </w:pPr>
    <w:r>
      <w:rPr>
        <w:rFonts w:cs="Arial"/>
        <w:b/>
        <w:iCs/>
        <w:sz w:val="12"/>
        <w:szCs w:val="12"/>
      </w:rPr>
      <w:t xml:space="preserve">SECRETARIA DE GOBIERNO </w:t>
    </w:r>
  </w:p>
  <w:p w:rsidR="00CD733E" w:rsidRPr="001101D3" w:rsidRDefault="00CD733E" w:rsidP="00763E52">
    <w:pPr>
      <w:framePr w:w="4789" w:h="641" w:hSpace="141" w:wrap="auto" w:vAnchor="page" w:hAnchor="page" w:x="541" w:y="2135"/>
      <w:jc w:val="center"/>
      <w:rPr>
        <w:rFonts w:cs="Arial"/>
        <w:b/>
        <w:iCs/>
        <w:sz w:val="12"/>
        <w:szCs w:val="12"/>
      </w:rPr>
    </w:pPr>
    <w:r w:rsidRPr="001101D3">
      <w:rPr>
        <w:rFonts w:cs="Arial"/>
        <w:b/>
        <w:iCs/>
        <w:sz w:val="12"/>
        <w:szCs w:val="12"/>
      </w:rPr>
      <w:t>DIRECCIÓN PROVINCIAL DE DEFENSA CIVIL</w:t>
    </w:r>
  </w:p>
  <w:p w:rsidR="00CD733E" w:rsidRDefault="00CD733E">
    <w:pPr>
      <w:pStyle w:val="Encabezado"/>
      <w:tabs>
        <w:tab w:val="clear" w:pos="4419"/>
        <w:tab w:val="clear" w:pos="8838"/>
        <w:tab w:val="left" w:pos="6907"/>
      </w:tabs>
      <w:rPr>
        <w:b/>
        <w:bCs/>
        <w:i/>
        <w:iCs/>
        <w:sz w:val="16"/>
      </w:rPr>
    </w:pPr>
  </w:p>
  <w:p w:rsidR="00CD733E" w:rsidRDefault="00CD733E">
    <w:pPr>
      <w:pStyle w:val="Encabezado"/>
      <w:tabs>
        <w:tab w:val="clear" w:pos="4419"/>
        <w:tab w:val="clear" w:pos="8838"/>
        <w:tab w:val="left" w:pos="5813"/>
        <w:tab w:val="left" w:pos="629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631"/>
    <w:multiLevelType w:val="hybridMultilevel"/>
    <w:tmpl w:val="10783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730A2"/>
    <w:multiLevelType w:val="hybridMultilevel"/>
    <w:tmpl w:val="03B2FF64"/>
    <w:lvl w:ilvl="0" w:tplc="31DE9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C3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23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2A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66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47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CD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AE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92F3B"/>
    <w:multiLevelType w:val="hybridMultilevel"/>
    <w:tmpl w:val="5802C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317E5"/>
    <w:multiLevelType w:val="hybridMultilevel"/>
    <w:tmpl w:val="2AC67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302DA"/>
    <w:multiLevelType w:val="hybridMultilevel"/>
    <w:tmpl w:val="28C6B8FC"/>
    <w:lvl w:ilvl="0" w:tplc="92C04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E3DEE"/>
    <w:multiLevelType w:val="hybridMultilevel"/>
    <w:tmpl w:val="99E438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03A05"/>
    <w:multiLevelType w:val="hybridMultilevel"/>
    <w:tmpl w:val="1C72C132"/>
    <w:lvl w:ilvl="0" w:tplc="FFCE3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674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EC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8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C0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E8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63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C7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85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BD6585"/>
    <w:multiLevelType w:val="hybridMultilevel"/>
    <w:tmpl w:val="B12A05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C7F6E"/>
    <w:multiLevelType w:val="hybridMultilevel"/>
    <w:tmpl w:val="E03E6674"/>
    <w:lvl w:ilvl="0" w:tplc="2C0A0017">
      <w:start w:val="1"/>
      <w:numFmt w:val="lowerLetter"/>
      <w:lvlText w:val="%1)"/>
      <w:lvlJc w:val="left"/>
      <w:pPr>
        <w:ind w:left="2847" w:hanging="360"/>
      </w:pPr>
    </w:lvl>
    <w:lvl w:ilvl="1" w:tplc="2C0A0019" w:tentative="1">
      <w:start w:val="1"/>
      <w:numFmt w:val="lowerLetter"/>
      <w:lvlText w:val="%2."/>
      <w:lvlJc w:val="left"/>
      <w:pPr>
        <w:ind w:left="3567" w:hanging="360"/>
      </w:pPr>
    </w:lvl>
    <w:lvl w:ilvl="2" w:tplc="2C0A001B" w:tentative="1">
      <w:start w:val="1"/>
      <w:numFmt w:val="lowerRoman"/>
      <w:lvlText w:val="%3."/>
      <w:lvlJc w:val="right"/>
      <w:pPr>
        <w:ind w:left="4287" w:hanging="180"/>
      </w:pPr>
    </w:lvl>
    <w:lvl w:ilvl="3" w:tplc="2C0A000F" w:tentative="1">
      <w:start w:val="1"/>
      <w:numFmt w:val="decimal"/>
      <w:lvlText w:val="%4."/>
      <w:lvlJc w:val="left"/>
      <w:pPr>
        <w:ind w:left="5007" w:hanging="360"/>
      </w:pPr>
    </w:lvl>
    <w:lvl w:ilvl="4" w:tplc="2C0A0019" w:tentative="1">
      <w:start w:val="1"/>
      <w:numFmt w:val="lowerLetter"/>
      <w:lvlText w:val="%5."/>
      <w:lvlJc w:val="left"/>
      <w:pPr>
        <w:ind w:left="5727" w:hanging="360"/>
      </w:pPr>
    </w:lvl>
    <w:lvl w:ilvl="5" w:tplc="2C0A001B" w:tentative="1">
      <w:start w:val="1"/>
      <w:numFmt w:val="lowerRoman"/>
      <w:lvlText w:val="%6."/>
      <w:lvlJc w:val="right"/>
      <w:pPr>
        <w:ind w:left="6447" w:hanging="180"/>
      </w:pPr>
    </w:lvl>
    <w:lvl w:ilvl="6" w:tplc="2C0A000F" w:tentative="1">
      <w:start w:val="1"/>
      <w:numFmt w:val="decimal"/>
      <w:lvlText w:val="%7."/>
      <w:lvlJc w:val="left"/>
      <w:pPr>
        <w:ind w:left="7167" w:hanging="360"/>
      </w:pPr>
    </w:lvl>
    <w:lvl w:ilvl="7" w:tplc="2C0A0019" w:tentative="1">
      <w:start w:val="1"/>
      <w:numFmt w:val="lowerLetter"/>
      <w:lvlText w:val="%8."/>
      <w:lvlJc w:val="left"/>
      <w:pPr>
        <w:ind w:left="7887" w:hanging="360"/>
      </w:pPr>
    </w:lvl>
    <w:lvl w:ilvl="8" w:tplc="2C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>
    <w:nsid w:val="64FD06FE"/>
    <w:multiLevelType w:val="hybridMultilevel"/>
    <w:tmpl w:val="DCFC33DA"/>
    <w:lvl w:ilvl="0" w:tplc="B01CB1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C2015"/>
    <w:multiLevelType w:val="hybridMultilevel"/>
    <w:tmpl w:val="FAF8B8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7650">
      <o:colormenu v:ext="edit" stroke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3E52"/>
    <w:rsid w:val="000040D4"/>
    <w:rsid w:val="000063EF"/>
    <w:rsid w:val="00020DCB"/>
    <w:rsid w:val="00022143"/>
    <w:rsid w:val="00023627"/>
    <w:rsid w:val="00054CD6"/>
    <w:rsid w:val="00057E8F"/>
    <w:rsid w:val="000C1BED"/>
    <w:rsid w:val="000C420C"/>
    <w:rsid w:val="000D1CAC"/>
    <w:rsid w:val="000E14FB"/>
    <w:rsid w:val="000E5130"/>
    <w:rsid w:val="00104323"/>
    <w:rsid w:val="001101D3"/>
    <w:rsid w:val="00110804"/>
    <w:rsid w:val="00115AC7"/>
    <w:rsid w:val="00123F5D"/>
    <w:rsid w:val="00131FC6"/>
    <w:rsid w:val="00145997"/>
    <w:rsid w:val="0015487C"/>
    <w:rsid w:val="0015497C"/>
    <w:rsid w:val="00157026"/>
    <w:rsid w:val="001837AA"/>
    <w:rsid w:val="0018776E"/>
    <w:rsid w:val="001A23C4"/>
    <w:rsid w:val="001A562B"/>
    <w:rsid w:val="001B15E9"/>
    <w:rsid w:val="001F116E"/>
    <w:rsid w:val="00210A77"/>
    <w:rsid w:val="00215650"/>
    <w:rsid w:val="00217150"/>
    <w:rsid w:val="00231F21"/>
    <w:rsid w:val="00241673"/>
    <w:rsid w:val="00252786"/>
    <w:rsid w:val="00253CD6"/>
    <w:rsid w:val="00261999"/>
    <w:rsid w:val="00263A1D"/>
    <w:rsid w:val="002769A6"/>
    <w:rsid w:val="00283F14"/>
    <w:rsid w:val="002920AC"/>
    <w:rsid w:val="002A573C"/>
    <w:rsid w:val="002B62B1"/>
    <w:rsid w:val="002B6AB3"/>
    <w:rsid w:val="002C263E"/>
    <w:rsid w:val="002D1117"/>
    <w:rsid w:val="002D4BBA"/>
    <w:rsid w:val="002F2A2E"/>
    <w:rsid w:val="00315312"/>
    <w:rsid w:val="0031570F"/>
    <w:rsid w:val="00316DF1"/>
    <w:rsid w:val="003528E1"/>
    <w:rsid w:val="00352A4E"/>
    <w:rsid w:val="0037006A"/>
    <w:rsid w:val="00380B89"/>
    <w:rsid w:val="0039185B"/>
    <w:rsid w:val="003A34E4"/>
    <w:rsid w:val="003B050E"/>
    <w:rsid w:val="003B36C0"/>
    <w:rsid w:val="003C1EC7"/>
    <w:rsid w:val="003F4855"/>
    <w:rsid w:val="003F4E9B"/>
    <w:rsid w:val="003F7066"/>
    <w:rsid w:val="0041000D"/>
    <w:rsid w:val="0042765A"/>
    <w:rsid w:val="0044177B"/>
    <w:rsid w:val="0044301A"/>
    <w:rsid w:val="004602CB"/>
    <w:rsid w:val="004740C2"/>
    <w:rsid w:val="004909D3"/>
    <w:rsid w:val="004910EF"/>
    <w:rsid w:val="00506B4C"/>
    <w:rsid w:val="0052435D"/>
    <w:rsid w:val="00531200"/>
    <w:rsid w:val="00545FD9"/>
    <w:rsid w:val="00547DD0"/>
    <w:rsid w:val="005518C3"/>
    <w:rsid w:val="0056016B"/>
    <w:rsid w:val="0058189D"/>
    <w:rsid w:val="006051CC"/>
    <w:rsid w:val="00606B2E"/>
    <w:rsid w:val="0061397D"/>
    <w:rsid w:val="00620AB6"/>
    <w:rsid w:val="006221B1"/>
    <w:rsid w:val="0063060E"/>
    <w:rsid w:val="0063365E"/>
    <w:rsid w:val="006346C8"/>
    <w:rsid w:val="00637244"/>
    <w:rsid w:val="00646700"/>
    <w:rsid w:val="00653D05"/>
    <w:rsid w:val="006777FE"/>
    <w:rsid w:val="00680C6D"/>
    <w:rsid w:val="006956D4"/>
    <w:rsid w:val="006C03A4"/>
    <w:rsid w:val="006C60CF"/>
    <w:rsid w:val="006C672E"/>
    <w:rsid w:val="006D44B2"/>
    <w:rsid w:val="0070512A"/>
    <w:rsid w:val="00712939"/>
    <w:rsid w:val="007221B9"/>
    <w:rsid w:val="00734AAE"/>
    <w:rsid w:val="00740F41"/>
    <w:rsid w:val="0074512B"/>
    <w:rsid w:val="00761FE1"/>
    <w:rsid w:val="00762DC0"/>
    <w:rsid w:val="007638E3"/>
    <w:rsid w:val="00763E52"/>
    <w:rsid w:val="00766704"/>
    <w:rsid w:val="00767686"/>
    <w:rsid w:val="0077085F"/>
    <w:rsid w:val="007710C3"/>
    <w:rsid w:val="007712F0"/>
    <w:rsid w:val="00795F03"/>
    <w:rsid w:val="007A1A86"/>
    <w:rsid w:val="007A7489"/>
    <w:rsid w:val="007D1E36"/>
    <w:rsid w:val="007F292A"/>
    <w:rsid w:val="007F7256"/>
    <w:rsid w:val="00817068"/>
    <w:rsid w:val="00821B0A"/>
    <w:rsid w:val="008223E1"/>
    <w:rsid w:val="00835FEB"/>
    <w:rsid w:val="0084577E"/>
    <w:rsid w:val="00873968"/>
    <w:rsid w:val="0087586B"/>
    <w:rsid w:val="00877317"/>
    <w:rsid w:val="00881FCB"/>
    <w:rsid w:val="0088685D"/>
    <w:rsid w:val="00887BE7"/>
    <w:rsid w:val="008A4C43"/>
    <w:rsid w:val="008F4F6A"/>
    <w:rsid w:val="00916027"/>
    <w:rsid w:val="00923F3E"/>
    <w:rsid w:val="00926D06"/>
    <w:rsid w:val="00961714"/>
    <w:rsid w:val="00962483"/>
    <w:rsid w:val="009A04C3"/>
    <w:rsid w:val="009B3C9A"/>
    <w:rsid w:val="009B3DF1"/>
    <w:rsid w:val="009B6815"/>
    <w:rsid w:val="009C69EB"/>
    <w:rsid w:val="009C74B3"/>
    <w:rsid w:val="009D361B"/>
    <w:rsid w:val="009D7F75"/>
    <w:rsid w:val="00A00509"/>
    <w:rsid w:val="00A1143A"/>
    <w:rsid w:val="00A24D29"/>
    <w:rsid w:val="00A258BD"/>
    <w:rsid w:val="00A446EB"/>
    <w:rsid w:val="00A46DB8"/>
    <w:rsid w:val="00A47FD7"/>
    <w:rsid w:val="00A509F8"/>
    <w:rsid w:val="00A772C6"/>
    <w:rsid w:val="00A824D6"/>
    <w:rsid w:val="00A852FC"/>
    <w:rsid w:val="00A91F6A"/>
    <w:rsid w:val="00A978C8"/>
    <w:rsid w:val="00AA3E59"/>
    <w:rsid w:val="00AA66FD"/>
    <w:rsid w:val="00AB15D9"/>
    <w:rsid w:val="00AC17D2"/>
    <w:rsid w:val="00AD20C2"/>
    <w:rsid w:val="00AE3695"/>
    <w:rsid w:val="00AE5AEC"/>
    <w:rsid w:val="00B06D3A"/>
    <w:rsid w:val="00B21CFD"/>
    <w:rsid w:val="00B371E3"/>
    <w:rsid w:val="00B50FA9"/>
    <w:rsid w:val="00B52000"/>
    <w:rsid w:val="00B612B0"/>
    <w:rsid w:val="00B61CE0"/>
    <w:rsid w:val="00B9252E"/>
    <w:rsid w:val="00B95830"/>
    <w:rsid w:val="00BA1030"/>
    <w:rsid w:val="00BA79BF"/>
    <w:rsid w:val="00BB1024"/>
    <w:rsid w:val="00BB1CB1"/>
    <w:rsid w:val="00BB3641"/>
    <w:rsid w:val="00BB3C55"/>
    <w:rsid w:val="00BB77C3"/>
    <w:rsid w:val="00BD284F"/>
    <w:rsid w:val="00BD2AE7"/>
    <w:rsid w:val="00BF36E2"/>
    <w:rsid w:val="00BF5712"/>
    <w:rsid w:val="00C02E13"/>
    <w:rsid w:val="00C10609"/>
    <w:rsid w:val="00C369F7"/>
    <w:rsid w:val="00C37142"/>
    <w:rsid w:val="00C41240"/>
    <w:rsid w:val="00C52732"/>
    <w:rsid w:val="00C80822"/>
    <w:rsid w:val="00C8427F"/>
    <w:rsid w:val="00C84DB7"/>
    <w:rsid w:val="00C869D1"/>
    <w:rsid w:val="00C909C1"/>
    <w:rsid w:val="00C922AD"/>
    <w:rsid w:val="00C94B4A"/>
    <w:rsid w:val="00CD5CB0"/>
    <w:rsid w:val="00CD733E"/>
    <w:rsid w:val="00CF3847"/>
    <w:rsid w:val="00CF39A5"/>
    <w:rsid w:val="00D00C85"/>
    <w:rsid w:val="00D15870"/>
    <w:rsid w:val="00D522E2"/>
    <w:rsid w:val="00D52A99"/>
    <w:rsid w:val="00D55CF6"/>
    <w:rsid w:val="00D736B7"/>
    <w:rsid w:val="00D74F72"/>
    <w:rsid w:val="00D80A00"/>
    <w:rsid w:val="00D92B39"/>
    <w:rsid w:val="00D97B5B"/>
    <w:rsid w:val="00DB18CD"/>
    <w:rsid w:val="00DC2D90"/>
    <w:rsid w:val="00E03635"/>
    <w:rsid w:val="00E11DE0"/>
    <w:rsid w:val="00E136FC"/>
    <w:rsid w:val="00E1541C"/>
    <w:rsid w:val="00E21663"/>
    <w:rsid w:val="00E26FCB"/>
    <w:rsid w:val="00E66EE1"/>
    <w:rsid w:val="00E91611"/>
    <w:rsid w:val="00E945E8"/>
    <w:rsid w:val="00EB7150"/>
    <w:rsid w:val="00EC0C02"/>
    <w:rsid w:val="00EC35A9"/>
    <w:rsid w:val="00EC5448"/>
    <w:rsid w:val="00EE351E"/>
    <w:rsid w:val="00EE4DA6"/>
    <w:rsid w:val="00EF7484"/>
    <w:rsid w:val="00F02420"/>
    <w:rsid w:val="00F26BBB"/>
    <w:rsid w:val="00F26D77"/>
    <w:rsid w:val="00F35E73"/>
    <w:rsid w:val="00F37C53"/>
    <w:rsid w:val="00F416CA"/>
    <w:rsid w:val="00F80966"/>
    <w:rsid w:val="00F9075C"/>
    <w:rsid w:val="00F95D5B"/>
    <w:rsid w:val="00FB39B4"/>
    <w:rsid w:val="00FC4260"/>
    <w:rsid w:val="00FC4379"/>
    <w:rsid w:val="00FC5D77"/>
    <w:rsid w:val="00FC74FC"/>
    <w:rsid w:val="00FD2690"/>
    <w:rsid w:val="00FD452A"/>
    <w:rsid w:val="00FD5EA6"/>
    <w:rsid w:val="00FD7AA9"/>
    <w:rsid w:val="00FE23FD"/>
    <w:rsid w:val="00FE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484"/>
    <w:pPr>
      <w:jc w:val="both"/>
    </w:pPr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rsid w:val="00EF7484"/>
    <w:pPr>
      <w:keepNext/>
      <w:framePr w:w="4763" w:h="781" w:hSpace="141" w:wrap="auto" w:vAnchor="page" w:hAnchor="page" w:x="1620" w:y="1701"/>
      <w:jc w:val="center"/>
      <w:outlineLvl w:val="0"/>
    </w:pPr>
    <w:rPr>
      <w:b/>
      <w:bCs/>
      <w:i/>
      <w:iCs/>
      <w:sz w:val="16"/>
    </w:rPr>
  </w:style>
  <w:style w:type="paragraph" w:styleId="Ttulo2">
    <w:name w:val="heading 2"/>
    <w:basedOn w:val="Normal"/>
    <w:next w:val="Normal"/>
    <w:qFormat/>
    <w:rsid w:val="00EF7484"/>
    <w:pPr>
      <w:keepNext/>
      <w:outlineLvl w:val="1"/>
    </w:pPr>
    <w:rPr>
      <w:sz w:val="22"/>
      <w:u w:val="single"/>
    </w:rPr>
  </w:style>
  <w:style w:type="paragraph" w:styleId="Ttulo3">
    <w:name w:val="heading 3"/>
    <w:basedOn w:val="Normal"/>
    <w:next w:val="Normal"/>
    <w:qFormat/>
    <w:rsid w:val="00EF7484"/>
    <w:pPr>
      <w:keepNext/>
      <w:outlineLvl w:val="2"/>
    </w:pPr>
    <w:rPr>
      <w:b/>
      <w:bCs/>
      <w:i/>
      <w:iCs/>
      <w:color w:val="FFFFFF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F748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F7484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F7484"/>
  </w:style>
  <w:style w:type="paragraph" w:styleId="Epgrafe">
    <w:name w:val="caption"/>
    <w:basedOn w:val="Normal"/>
    <w:next w:val="Normal"/>
    <w:qFormat/>
    <w:rsid w:val="00EF7484"/>
    <w:pPr>
      <w:framePr w:w="4656" w:h="1009" w:hSpace="141" w:wrap="auto" w:vAnchor="page" w:hAnchor="page" w:x="1450" w:y="2305"/>
      <w:jc w:val="center"/>
    </w:pPr>
    <w:rPr>
      <w:b/>
      <w:sz w:val="20"/>
    </w:rPr>
  </w:style>
  <w:style w:type="paragraph" w:styleId="Textoindependiente">
    <w:name w:val="Body Text"/>
    <w:basedOn w:val="Normal"/>
    <w:rsid w:val="00EF7484"/>
    <w:pPr>
      <w:jc w:val="left"/>
    </w:pPr>
    <w:rPr>
      <w:lang w:val="es-ES_tradnl"/>
    </w:rPr>
  </w:style>
  <w:style w:type="paragraph" w:styleId="Textoindependiente2">
    <w:name w:val="Body Text 2"/>
    <w:basedOn w:val="Normal"/>
    <w:rsid w:val="00EF7484"/>
    <w:rPr>
      <w:sz w:val="22"/>
    </w:rPr>
  </w:style>
  <w:style w:type="paragraph" w:styleId="Textodeglobo">
    <w:name w:val="Balloon Text"/>
    <w:basedOn w:val="Normal"/>
    <w:semiHidden/>
    <w:rsid w:val="0026199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210A77"/>
    <w:rPr>
      <w:sz w:val="16"/>
      <w:szCs w:val="16"/>
    </w:rPr>
  </w:style>
  <w:style w:type="paragraph" w:styleId="Textocomentario">
    <w:name w:val="annotation text"/>
    <w:basedOn w:val="Normal"/>
    <w:semiHidden/>
    <w:rsid w:val="00210A77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210A77"/>
    <w:rPr>
      <w:b/>
      <w:bCs/>
    </w:rPr>
  </w:style>
  <w:style w:type="paragraph" w:styleId="Prrafodelista">
    <w:name w:val="List Paragraph"/>
    <w:basedOn w:val="Normal"/>
    <w:uiPriority w:val="34"/>
    <w:qFormat/>
    <w:rsid w:val="00380B8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380B89"/>
    <w:rPr>
      <w:rFonts w:ascii="Calibri" w:hAnsi="Calibri"/>
      <w:sz w:val="22"/>
      <w:szCs w:val="22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CF50-83F7-4E4F-8078-284307C7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Nº                /2004</vt:lpstr>
    </vt:vector>
  </TitlesOfParts>
  <Company>Defensa Civil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Nº                /2004</dc:title>
  <dc:creator>hvarela</dc:creator>
  <cp:lastModifiedBy>WinuE</cp:lastModifiedBy>
  <cp:revision>3</cp:revision>
  <cp:lastPrinted>2009-11-27T19:07:00Z</cp:lastPrinted>
  <dcterms:created xsi:type="dcterms:W3CDTF">2009-11-27T19:01:00Z</dcterms:created>
  <dcterms:modified xsi:type="dcterms:W3CDTF">2009-11-27T19:07:00Z</dcterms:modified>
</cp:coreProperties>
</file>